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F867937" w14:textId="77777777" w:rsidR="00AD6F87" w:rsidRDefault="00000000">
      <w:r>
        <w:rPr>
          <w:noProof/>
        </w:rPr>
        <mc:AlternateContent>
          <mc:Choice Requires="wpg">
            <w:drawing>
              <wp:inline distT="0" distB="0" distL="0" distR="0" wp14:anchorId="43309388" wp14:editId="3998B068">
                <wp:extent cx="5715000" cy="2773680"/>
                <wp:effectExtent l="0" t="0" r="4445" b="0"/>
                <wp:docPr id="102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2773680"/>
                          <a:chOff x="0" y="0"/>
                          <a:chExt cx="7200" cy="346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7200" cy="3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圆角矩形标注 2"/>
                        <wps:cNvSpPr/>
                        <wps:spPr>
                          <a:xfrm rot="10800000">
                            <a:off x="3888" y="496"/>
                            <a:ext cx="2592" cy="1609"/>
                          </a:xfrm>
                          <a:prstGeom prst="wedgeRoundRectCallout">
                            <a:avLst>
                              <a:gd name="adj1" fmla="val -43736"/>
                              <a:gd name="adj2" fmla="val 74824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3830F85" w14:textId="77777777" w:rsidR="00AD6F87" w:rsidRDefault="00000000"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字间距为标准，行间距为单倍行距。页眉内容统一为“西南财经大学第十七届文献综述大赛”，采用宋体小五号斜体字居右排写。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09388" id="Group 2" o:spid="_x0000_s1026" style="width:450pt;height:218.4pt;mso-position-horizontal-relative:char;mso-position-vertical-relative:line" coordsize="7200,3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">
                <v:rect id="矩形 1" o:spid="_x0000_s1027" style="position:absolute;width:7200;height:3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" filled="f" stroked="f"/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圆角矩形标注 2" o:spid="_x0000_s1028" type="#_x0000_t62" style="position:absolute;left:3888;top:496;width:2592;height:160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" adj="1353,26962" filled="f">
                  <v:textbox>
                    <w:txbxContent>
                      <w:p w14:paraId="73830F85" w14:textId="77777777" w:rsidR="00AD6F87" w:rsidRDefault="00000000">
                        <w:r>
                          <w:rPr>
                            <w:rFonts w:ascii="宋体" w:hAnsi="宋体" w:hint="eastAsia"/>
                            <w:szCs w:val="21"/>
                          </w:rPr>
                          <w:t>字间距为标准，行间距为单倍行距。页眉内容统一为“西南财经大学第十七届文献综述大赛”，采用宋体小五号斜体字居右排写。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E4FB83" w14:textId="77777777" w:rsidR="00AD6F87" w:rsidRDefault="00AD6F87"/>
    <w:p w14:paraId="7F91A3D5" w14:textId="77777777" w:rsidR="00AD6F87" w:rsidRDefault="00AD6F87"/>
    <w:p w14:paraId="11471B04" w14:textId="77777777" w:rsidR="00AD6F87" w:rsidRDefault="00AD6F87"/>
    <w:p w14:paraId="6FE42D03" w14:textId="77777777" w:rsidR="00AD6F87" w:rsidRDefault="00AD6F87"/>
    <w:p w14:paraId="1F9FADA6" w14:textId="77777777" w:rsidR="00AD6F87" w:rsidRDefault="00AD6F87"/>
    <w:p w14:paraId="4BD57FF6" w14:textId="77777777" w:rsidR="00AD6F87" w:rsidRDefault="00AD6F87"/>
    <w:p w14:paraId="589AE538" w14:textId="77777777" w:rsidR="00AD6F87" w:rsidRDefault="00AD6F87"/>
    <w:p w14:paraId="495881EA" w14:textId="77777777" w:rsidR="00AD6F87" w:rsidRDefault="00AD6F87"/>
    <w:p w14:paraId="637CCF6A" w14:textId="77777777" w:rsidR="00AD6F87" w:rsidRDefault="00AD6F87"/>
    <w:p w14:paraId="462DF471" w14:textId="77777777" w:rsidR="00AD6F87" w:rsidRDefault="00AD6F87"/>
    <w:p w14:paraId="6C077235" w14:textId="77777777" w:rsidR="00AD6F87" w:rsidRDefault="00AD6F87"/>
    <w:p w14:paraId="74B54F51" w14:textId="77777777" w:rsidR="00AD6F87" w:rsidRDefault="00000000">
      <w:r>
        <w:rPr>
          <w:noProof/>
        </w:rPr>
        <mc:AlternateContent>
          <mc:Choice Requires="wpg">
            <w:drawing>
              <wp:inline distT="0" distB="0" distL="0" distR="0" wp14:anchorId="31B4641E" wp14:editId="7071A0AC">
                <wp:extent cx="5715000" cy="3467100"/>
                <wp:effectExtent l="0" t="0" r="4445" b="4445"/>
                <wp:docPr id="103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467100"/>
                          <a:chOff x="0" y="0"/>
                          <a:chExt cx="7200" cy="4335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7200" cy="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4" name="圆角矩形标注 4"/>
                        <wps:cNvSpPr/>
                        <wps:spPr>
                          <a:xfrm>
                            <a:off x="3456" y="1982"/>
                            <a:ext cx="2736" cy="1858"/>
                          </a:xfrm>
                          <a:prstGeom prst="wedgeRoundRectCallout">
                            <a:avLst>
                              <a:gd name="adj1" fmla="val -44736"/>
                              <a:gd name="adj2" fmla="val 64653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B20829E" w14:textId="77777777" w:rsidR="00AD6F87" w:rsidRDefault="00000000">
                              <w:pPr>
                                <w:rPr>
                                  <w:rFonts w:ascii="宋体" w:hAnsi="宋体" w:hint="eastAsia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页码在下边线下居中放置，Times New Roman小五号字体。摘要、关键词、正文前部分的页码用罗马数字（Ⅰ、Ⅱ……）编排，正文以后的页码用阿拉伯数字（1、2……）编排。</w:t>
                              </w:r>
                            </w:p>
                            <w:p w14:paraId="293FF11E" w14:textId="77777777" w:rsidR="00AD6F87" w:rsidRDefault="00AD6F87"/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B4641E" id="Group 5" o:spid="_x0000_s1029" style="width:450pt;height:273pt;mso-position-horizontal-relative:char;mso-position-vertical-relative:line" coordsize="7200,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">
                <v:rect id="矩形 3" o:spid="_x0000_s1030" style="position:absolute;width:7200;height:4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  <v:shape id="圆角矩形标注 4" o:spid="_x0000_s1031" type="#_x0000_t62" style="position:absolute;left:3456;top:1982;width:2736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" adj="1137,24765" filled="f">
                  <v:textbox>
                    <w:txbxContent>
                      <w:p w14:paraId="7B20829E" w14:textId="77777777" w:rsidR="00AD6F87" w:rsidRDefault="00000000">
                        <w:pPr>
                          <w:rPr>
                            <w:rFonts w:ascii="宋体" w:hAnsi="宋体" w:hint="eastAsia"/>
                            <w:szCs w:val="21"/>
                          </w:rPr>
                        </w:pPr>
                        <w:r>
                          <w:rPr>
                            <w:rFonts w:ascii="宋体" w:hAnsi="宋体" w:hint="eastAsia"/>
                            <w:szCs w:val="21"/>
                          </w:rPr>
                          <w:t>页码在下边线下居中放置，Times New Roman小五号字体。摘要、关键词、正文前部分的页码用罗马数字（Ⅰ、Ⅱ……）编排，正文以后的页码用阿拉伯数字（1、2……）编排。</w:t>
                        </w:r>
                      </w:p>
                      <w:p w14:paraId="293FF11E" w14:textId="77777777" w:rsidR="00AD6F87" w:rsidRDefault="00AD6F87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B0BE33" w14:textId="77777777" w:rsidR="00AD6F87" w:rsidRDefault="00AD6F87">
      <w:pPr>
        <w:rPr>
          <w:rFonts w:ascii="黑体" w:eastAsia="黑体"/>
          <w:b/>
          <w:color w:val="FF0000"/>
          <w:sz w:val="32"/>
          <w:szCs w:val="32"/>
        </w:rPr>
      </w:pPr>
    </w:p>
    <w:p w14:paraId="197D9A66" w14:textId="77777777" w:rsidR="00AD6F87" w:rsidRDefault="00000000">
      <w:pPr>
        <w:rPr>
          <w:rFonts w:ascii="黑体" w:eastAsia="黑体"/>
          <w:b/>
          <w:color w:val="FF0000"/>
          <w:sz w:val="32"/>
          <w:szCs w:val="32"/>
        </w:rPr>
      </w:pPr>
      <w:r>
        <w:rPr>
          <w:rFonts w:ascii="黑体" w:eastAsia="黑体" w:hint="eastAsia"/>
          <w:b/>
          <w:color w:val="FF0000"/>
          <w:sz w:val="32"/>
          <w:szCs w:val="32"/>
        </w:rPr>
        <w:t>标题、摘要及关键词</w:t>
      </w:r>
    </w:p>
    <w:p w14:paraId="0298F5CD" w14:textId="41A49953" w:rsidR="00AD6F87" w:rsidRDefault="00000000" w:rsidP="00824A2D">
      <w:pPr>
        <w:spacing w:afterLines="100" w:after="312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标题（小二号黑体居中</w:t>
      </w:r>
      <w:r w:rsidR="00824A2D">
        <w:rPr>
          <w:rFonts w:ascii="黑体" w:eastAsia="黑体" w:hint="eastAsia"/>
          <w:sz w:val="36"/>
          <w:szCs w:val="36"/>
        </w:rPr>
        <w:t>段后1行</w:t>
      </w:r>
      <w:r>
        <w:rPr>
          <w:rFonts w:ascii="黑体" w:eastAsia="黑体" w:hint="eastAsia"/>
          <w:sz w:val="36"/>
          <w:szCs w:val="36"/>
        </w:rPr>
        <w:t>）</w:t>
      </w:r>
    </w:p>
    <w:p w14:paraId="30285D0E" w14:textId="77777777" w:rsidR="00AD6F87" w:rsidRDefault="00000000">
      <w:pPr>
        <w:spacing w:line="360" w:lineRule="auto"/>
        <w:rPr>
          <w:rFonts w:ascii="黑体" w:eastAsia="黑体" w:hAnsi="宋体" w:hint="eastAsia"/>
          <w:color w:val="000000"/>
          <w:szCs w:val="21"/>
        </w:rPr>
      </w:pPr>
      <w:r>
        <w:rPr>
          <w:rFonts w:ascii="黑体" w:eastAsia="黑体" w:hAnsi="宋体" w:hint="eastAsia"/>
          <w:color w:val="000000"/>
          <w:szCs w:val="21"/>
        </w:rPr>
        <w:t>摘要（五号黑体）：</w:t>
      </w:r>
      <w:r>
        <w:rPr>
          <w:rFonts w:ascii="宋体" w:hAnsi="宋体" w:hint="eastAsia"/>
          <w:color w:val="000000"/>
          <w:szCs w:val="21"/>
        </w:rPr>
        <w:t>******。</w:t>
      </w:r>
      <w:r>
        <w:rPr>
          <w:rFonts w:ascii="黑体" w:eastAsia="黑体" w:hAnsi="宋体" w:hint="eastAsia"/>
          <w:color w:val="000000"/>
          <w:szCs w:val="21"/>
        </w:rPr>
        <w:t>（</w:t>
      </w:r>
      <w:r>
        <w:rPr>
          <w:rFonts w:ascii="宋体" w:hAnsi="宋体" w:hint="eastAsia"/>
          <w:color w:val="000000"/>
          <w:szCs w:val="21"/>
        </w:rPr>
        <w:t>内容五号宋体，200-300字）</w:t>
      </w:r>
    </w:p>
    <w:p w14:paraId="17869EEE" w14:textId="77777777" w:rsidR="00AD6F87" w:rsidRDefault="00000000">
      <w:pPr>
        <w:spacing w:line="360" w:lineRule="auto"/>
        <w:rPr>
          <w:rFonts w:ascii="宋体" w:hAnsi="宋体" w:hint="eastAsia"/>
          <w:color w:val="000000"/>
          <w:szCs w:val="21"/>
        </w:rPr>
      </w:pPr>
      <w:r>
        <w:rPr>
          <w:rFonts w:ascii="黑体" w:eastAsia="黑体" w:hAnsi="宋体" w:hint="eastAsia"/>
          <w:color w:val="000000"/>
          <w:szCs w:val="21"/>
        </w:rPr>
        <w:t>关键词（五号黑体）：</w:t>
      </w:r>
      <w:r>
        <w:rPr>
          <w:color w:val="000000"/>
          <w:szCs w:val="21"/>
        </w:rPr>
        <w:t>***</w:t>
      </w:r>
      <w:r>
        <w:rPr>
          <w:rFonts w:hint="eastAsia"/>
          <w:color w:val="000000"/>
          <w:szCs w:val="21"/>
        </w:rPr>
        <w:t>；</w:t>
      </w:r>
      <w:r>
        <w:rPr>
          <w:color w:val="000000"/>
          <w:szCs w:val="21"/>
        </w:rPr>
        <w:t>***</w:t>
      </w:r>
      <w:r>
        <w:rPr>
          <w:rFonts w:hint="eastAsia"/>
          <w:color w:val="000000"/>
          <w:szCs w:val="21"/>
        </w:rPr>
        <w:t>；</w:t>
      </w:r>
      <w:r>
        <w:rPr>
          <w:color w:val="000000"/>
          <w:szCs w:val="21"/>
        </w:rPr>
        <w:t>***</w:t>
      </w:r>
      <w:r>
        <w:rPr>
          <w:rFonts w:ascii="宋体" w:hAnsi="宋体" w:hint="eastAsia"/>
          <w:color w:val="000000"/>
          <w:szCs w:val="21"/>
        </w:rPr>
        <w:t>（内容五号宋体，3-5个实词）</w:t>
      </w:r>
    </w:p>
    <w:p w14:paraId="69BCFF44" w14:textId="629AD998" w:rsidR="00AD6F87" w:rsidRDefault="00000000" w:rsidP="00824A2D">
      <w:pPr>
        <w:spacing w:beforeLines="100" w:before="312" w:afterLines="100" w:after="312" w:line="360" w:lineRule="auto"/>
        <w:jc w:val="center"/>
        <w:rPr>
          <w:color w:val="FF0000"/>
          <w:sz w:val="36"/>
          <w:szCs w:val="36"/>
        </w:rPr>
      </w:pPr>
      <w:r>
        <w:rPr>
          <w:color w:val="000000"/>
          <w:sz w:val="36"/>
          <w:szCs w:val="36"/>
        </w:rPr>
        <w:t>Title</w:t>
      </w:r>
      <w:r>
        <w:rPr>
          <w:rFonts w:hAnsi="宋体"/>
          <w:color w:val="000000"/>
          <w:sz w:val="36"/>
          <w:szCs w:val="36"/>
        </w:rPr>
        <w:t>（小二号</w:t>
      </w:r>
      <w:r>
        <w:rPr>
          <w:color w:val="000000"/>
          <w:sz w:val="36"/>
          <w:szCs w:val="36"/>
        </w:rPr>
        <w:t>Time New Roman</w:t>
      </w:r>
      <w:proofErr w:type="gramStart"/>
      <w:r w:rsidR="00824A2D">
        <w:rPr>
          <w:rFonts w:hint="eastAsia"/>
          <w:color w:val="000000"/>
          <w:sz w:val="36"/>
          <w:szCs w:val="36"/>
        </w:rPr>
        <w:t>段前</w:t>
      </w:r>
      <w:r w:rsidR="00824A2D">
        <w:rPr>
          <w:rFonts w:hint="eastAsia"/>
          <w:color w:val="000000"/>
          <w:sz w:val="36"/>
          <w:szCs w:val="36"/>
        </w:rPr>
        <w:t>1</w:t>
      </w:r>
      <w:r w:rsidR="00824A2D">
        <w:rPr>
          <w:rFonts w:hint="eastAsia"/>
          <w:color w:val="000000"/>
          <w:sz w:val="36"/>
          <w:szCs w:val="36"/>
        </w:rPr>
        <w:t>行</w:t>
      </w:r>
      <w:proofErr w:type="gramEnd"/>
      <w:r w:rsidR="00824A2D">
        <w:rPr>
          <w:rFonts w:hint="eastAsia"/>
          <w:color w:val="000000"/>
          <w:sz w:val="36"/>
          <w:szCs w:val="36"/>
        </w:rPr>
        <w:t>段后</w:t>
      </w:r>
      <w:r w:rsidR="00824A2D">
        <w:rPr>
          <w:rFonts w:hint="eastAsia"/>
          <w:color w:val="000000"/>
          <w:sz w:val="36"/>
          <w:szCs w:val="36"/>
        </w:rPr>
        <w:t>1</w:t>
      </w:r>
      <w:r w:rsidR="00824A2D">
        <w:rPr>
          <w:rFonts w:hint="eastAsia"/>
          <w:color w:val="000000"/>
          <w:sz w:val="36"/>
          <w:szCs w:val="36"/>
        </w:rPr>
        <w:t>行</w:t>
      </w:r>
      <w:r>
        <w:rPr>
          <w:rFonts w:hAnsi="宋体"/>
          <w:color w:val="000000"/>
          <w:sz w:val="36"/>
          <w:szCs w:val="36"/>
        </w:rPr>
        <w:t>）</w:t>
      </w:r>
    </w:p>
    <w:p w14:paraId="31EA8263" w14:textId="77777777" w:rsidR="00AD6F87" w:rsidRDefault="00000000">
      <w:pPr>
        <w:spacing w:line="360" w:lineRule="auto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Abstract</w:t>
      </w:r>
      <w:r>
        <w:rPr>
          <w:rFonts w:hAnsi="宋体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 xml:space="preserve"> </w:t>
      </w:r>
      <w:r>
        <w:rPr>
          <w:color w:val="000000"/>
          <w:szCs w:val="21"/>
        </w:rPr>
        <w:t>××××××</w:t>
      </w:r>
      <w:r>
        <w:rPr>
          <w:rFonts w:hAnsi="宋体"/>
          <w:color w:val="000000"/>
          <w:szCs w:val="21"/>
        </w:rPr>
        <w:t>。（五号</w:t>
      </w:r>
      <w:r>
        <w:rPr>
          <w:color w:val="000000"/>
          <w:szCs w:val="21"/>
        </w:rPr>
        <w:t>Times New Roman</w:t>
      </w:r>
      <w:r>
        <w:rPr>
          <w:rFonts w:hAnsi="宋体"/>
          <w:color w:val="000000"/>
          <w:szCs w:val="21"/>
        </w:rPr>
        <w:t>，</w:t>
      </w:r>
      <w:r>
        <w:rPr>
          <w:color w:val="000000"/>
          <w:szCs w:val="21"/>
        </w:rPr>
        <w:t>200</w:t>
      </w:r>
      <w:r>
        <w:rPr>
          <w:rFonts w:ascii="宋体" w:hAnsi="宋体" w:hint="eastAsia"/>
          <w:color w:val="000000"/>
          <w:szCs w:val="21"/>
        </w:rPr>
        <w:t>-</w:t>
      </w:r>
      <w:r>
        <w:rPr>
          <w:color w:val="000000"/>
          <w:szCs w:val="21"/>
        </w:rPr>
        <w:t>300</w:t>
      </w:r>
      <w:r>
        <w:rPr>
          <w:rFonts w:hAnsi="宋体"/>
          <w:color w:val="000000"/>
          <w:szCs w:val="21"/>
        </w:rPr>
        <w:t>个实词）</w:t>
      </w:r>
    </w:p>
    <w:p w14:paraId="0C98D6A0" w14:textId="77777777" w:rsidR="00AD6F87" w:rsidRDefault="00000000">
      <w:pPr>
        <w:spacing w:line="360" w:lineRule="auto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Key words:</w:t>
      </w:r>
      <w:r>
        <w:rPr>
          <w:color w:val="000000"/>
          <w:szCs w:val="21"/>
        </w:rPr>
        <w:t xml:space="preserve"> ×××</w:t>
      </w:r>
      <w:r>
        <w:rPr>
          <w:rFonts w:hAnsi="宋体"/>
          <w:color w:val="000000"/>
          <w:szCs w:val="21"/>
        </w:rPr>
        <w:t>；</w:t>
      </w:r>
      <w:r>
        <w:rPr>
          <w:color w:val="000000"/>
          <w:szCs w:val="21"/>
        </w:rPr>
        <w:t>××××</w:t>
      </w:r>
      <w:r>
        <w:rPr>
          <w:rFonts w:hAnsi="宋体"/>
          <w:color w:val="000000"/>
          <w:szCs w:val="21"/>
        </w:rPr>
        <w:t>；</w:t>
      </w:r>
      <w:r>
        <w:rPr>
          <w:color w:val="000000"/>
          <w:szCs w:val="21"/>
        </w:rPr>
        <w:t>×××××</w:t>
      </w:r>
      <w:r>
        <w:rPr>
          <w:rFonts w:hAnsi="宋体"/>
          <w:color w:val="000000"/>
          <w:szCs w:val="21"/>
        </w:rPr>
        <w:t>；</w:t>
      </w:r>
      <w:r>
        <w:rPr>
          <w:color w:val="000000"/>
          <w:szCs w:val="21"/>
        </w:rPr>
        <w:t>×××</w:t>
      </w:r>
      <w:r>
        <w:rPr>
          <w:rFonts w:hAnsi="宋体"/>
          <w:color w:val="000000"/>
          <w:szCs w:val="21"/>
        </w:rPr>
        <w:t>（五号</w:t>
      </w:r>
      <w:r>
        <w:rPr>
          <w:color w:val="000000"/>
          <w:szCs w:val="21"/>
        </w:rPr>
        <w:t>Times New Roman</w:t>
      </w:r>
      <w:r>
        <w:rPr>
          <w:rFonts w:hAnsi="宋体"/>
          <w:color w:val="000000"/>
          <w:szCs w:val="21"/>
        </w:rPr>
        <w:t>，</w:t>
      </w:r>
      <w:r>
        <w:rPr>
          <w:color w:val="000000"/>
          <w:szCs w:val="21"/>
        </w:rPr>
        <w:t>3-5</w:t>
      </w:r>
      <w:r>
        <w:rPr>
          <w:rFonts w:hAnsi="宋体"/>
          <w:color w:val="000000"/>
          <w:szCs w:val="21"/>
        </w:rPr>
        <w:t>个实词，）</w:t>
      </w:r>
    </w:p>
    <w:p w14:paraId="5E6E769D" w14:textId="77777777" w:rsidR="00AD6F87" w:rsidRDefault="00AD6F87">
      <w:pPr>
        <w:jc w:val="center"/>
        <w:rPr>
          <w:sz w:val="36"/>
          <w:szCs w:val="36"/>
        </w:rPr>
      </w:pPr>
    </w:p>
    <w:p w14:paraId="4EC9519B" w14:textId="77777777" w:rsidR="00AD6F87" w:rsidRDefault="00AD6F87">
      <w:pPr>
        <w:jc w:val="center"/>
        <w:rPr>
          <w:sz w:val="36"/>
          <w:szCs w:val="36"/>
        </w:rPr>
      </w:pPr>
    </w:p>
    <w:p w14:paraId="1C4C88B8" w14:textId="77777777" w:rsidR="00AD6F87" w:rsidRDefault="00AD6F87">
      <w:pPr>
        <w:jc w:val="center"/>
        <w:rPr>
          <w:sz w:val="36"/>
          <w:szCs w:val="36"/>
        </w:rPr>
      </w:pPr>
    </w:p>
    <w:p w14:paraId="3F25B36A" w14:textId="77777777" w:rsidR="00AD6F87" w:rsidRDefault="00AD6F87">
      <w:pPr>
        <w:jc w:val="center"/>
        <w:rPr>
          <w:sz w:val="36"/>
          <w:szCs w:val="36"/>
        </w:rPr>
      </w:pPr>
    </w:p>
    <w:p w14:paraId="2460C8AB" w14:textId="77777777" w:rsidR="00AD6F87" w:rsidRDefault="00AD6F87">
      <w:pPr>
        <w:jc w:val="center"/>
        <w:rPr>
          <w:sz w:val="36"/>
          <w:szCs w:val="36"/>
        </w:rPr>
      </w:pPr>
    </w:p>
    <w:p w14:paraId="2FFF15D3" w14:textId="77777777" w:rsidR="00AD6F87" w:rsidRDefault="00AD6F87">
      <w:pPr>
        <w:jc w:val="center"/>
        <w:rPr>
          <w:sz w:val="36"/>
          <w:szCs w:val="36"/>
        </w:rPr>
      </w:pPr>
    </w:p>
    <w:p w14:paraId="67F500FD" w14:textId="77777777" w:rsidR="00AD6F87" w:rsidRDefault="00AD6F87">
      <w:pPr>
        <w:jc w:val="center"/>
        <w:rPr>
          <w:sz w:val="36"/>
          <w:szCs w:val="36"/>
        </w:rPr>
      </w:pPr>
    </w:p>
    <w:p w14:paraId="3D33D2BC" w14:textId="77777777" w:rsidR="00AD6F87" w:rsidRDefault="00AD6F87">
      <w:pPr>
        <w:jc w:val="center"/>
        <w:rPr>
          <w:sz w:val="36"/>
          <w:szCs w:val="36"/>
        </w:rPr>
      </w:pPr>
    </w:p>
    <w:p w14:paraId="0828548F" w14:textId="77777777" w:rsidR="00AD6F87" w:rsidRDefault="00AD6F87">
      <w:pPr>
        <w:jc w:val="center"/>
        <w:rPr>
          <w:sz w:val="36"/>
          <w:szCs w:val="36"/>
        </w:rPr>
      </w:pPr>
    </w:p>
    <w:p w14:paraId="0E40B8C3" w14:textId="77777777" w:rsidR="00AD6F87" w:rsidRDefault="00AD6F87">
      <w:pPr>
        <w:jc w:val="center"/>
        <w:rPr>
          <w:sz w:val="36"/>
          <w:szCs w:val="36"/>
        </w:rPr>
      </w:pPr>
    </w:p>
    <w:p w14:paraId="63FCB6E7" w14:textId="77777777" w:rsidR="00AD6F87" w:rsidRDefault="00AD6F87">
      <w:pPr>
        <w:rPr>
          <w:sz w:val="36"/>
          <w:szCs w:val="36"/>
        </w:rPr>
        <w:sectPr w:rsidR="00AD6F87">
          <w:headerReference w:type="default" r:id="rId7"/>
          <w:footerReference w:type="even" r:id="rId8"/>
          <w:footerReference w:type="default" r:id="rId9"/>
          <w:pgSz w:w="11906" w:h="16838"/>
          <w:pgMar w:top="1418" w:right="1418" w:bottom="1418" w:left="1418" w:header="851" w:footer="851" w:gutter="0"/>
          <w:pgNumType w:fmt="upperRoman"/>
          <w:cols w:space="720"/>
          <w:docGrid w:type="lines" w:linePitch="312"/>
        </w:sectPr>
      </w:pPr>
    </w:p>
    <w:p w14:paraId="7101A03F" w14:textId="77777777" w:rsidR="00AD6F87" w:rsidRDefault="00AD6F87">
      <w:pPr>
        <w:rPr>
          <w:sz w:val="36"/>
          <w:szCs w:val="36"/>
        </w:rPr>
      </w:pPr>
    </w:p>
    <w:p w14:paraId="666D730A" w14:textId="77777777" w:rsidR="00AD6F87" w:rsidRDefault="00000000">
      <w:pPr>
        <w:rPr>
          <w:rFonts w:ascii="黑体" w:eastAsia="黑体"/>
          <w:b/>
          <w:color w:val="FF0000"/>
          <w:sz w:val="32"/>
          <w:szCs w:val="32"/>
        </w:rPr>
      </w:pPr>
      <w:r>
        <w:rPr>
          <w:rFonts w:ascii="黑体" w:eastAsia="黑体" w:hint="eastAsia"/>
          <w:b/>
          <w:color w:val="FF0000"/>
          <w:sz w:val="32"/>
          <w:szCs w:val="32"/>
        </w:rPr>
        <w:t>论文正文</w:t>
      </w:r>
    </w:p>
    <w:p w14:paraId="0FE3450A" w14:textId="77777777" w:rsidR="00AD6F87" w:rsidRDefault="00000000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绪论（章标题可省略）（四号黑体居中）</w:t>
      </w:r>
    </w:p>
    <w:p w14:paraId="1CDC5485" w14:textId="58688453" w:rsidR="00AD6F87" w:rsidRDefault="00000000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第一章</w:t>
      </w:r>
      <w:r w:rsidR="00824A2D">
        <w:rPr>
          <w:rFonts w:ascii="黑体" w:eastAsia="黑体" w:hint="eastAsia"/>
          <w:sz w:val="28"/>
          <w:szCs w:val="28"/>
        </w:rPr>
        <w:t xml:space="preserve"> </w:t>
      </w:r>
      <w:r>
        <w:rPr>
          <w:rFonts w:ascii="黑体" w:eastAsia="黑体" w:hint="eastAsia"/>
          <w:sz w:val="28"/>
          <w:szCs w:val="28"/>
        </w:rPr>
        <w:t>×××××（</w:t>
      </w:r>
      <w:r w:rsidR="00824A2D">
        <w:rPr>
          <w:rFonts w:ascii="黑体" w:eastAsia="黑体" w:hint="eastAsia"/>
          <w:sz w:val="28"/>
          <w:szCs w:val="28"/>
        </w:rPr>
        <w:t>一级标题，</w:t>
      </w:r>
      <w:r>
        <w:rPr>
          <w:rFonts w:ascii="黑体" w:eastAsia="黑体" w:hint="eastAsia"/>
          <w:sz w:val="28"/>
          <w:szCs w:val="28"/>
        </w:rPr>
        <w:t>四号黑体居中）</w:t>
      </w:r>
    </w:p>
    <w:p w14:paraId="4BA33B85" w14:textId="6C0A72CD" w:rsidR="00AD6F87" w:rsidRDefault="00000000" w:rsidP="00824A2D">
      <w:pPr>
        <w:ind w:firstLineChars="200" w:firstLine="480"/>
        <w:rPr>
          <w:rFonts w:ascii="黑体" w:eastAsia="黑体" w:hAnsi="宋体" w:hint="eastAsia"/>
          <w:sz w:val="24"/>
        </w:rPr>
      </w:pPr>
      <w:r>
        <w:rPr>
          <w:rFonts w:ascii="黑体" w:eastAsia="黑体" w:hAnsi="宋体" w:hint="eastAsia"/>
          <w:sz w:val="24"/>
        </w:rPr>
        <w:t>（一）××××（</w:t>
      </w:r>
      <w:r w:rsidR="00824A2D">
        <w:rPr>
          <w:rFonts w:ascii="黑体" w:eastAsia="黑体" w:hAnsi="宋体" w:hint="eastAsia"/>
          <w:sz w:val="24"/>
        </w:rPr>
        <w:t>二级标题</w:t>
      </w:r>
      <w:r>
        <w:rPr>
          <w:rFonts w:ascii="黑体" w:eastAsia="黑体" w:hAnsi="宋体" w:hint="eastAsia"/>
          <w:sz w:val="24"/>
        </w:rPr>
        <w:t>，小四号黑体</w:t>
      </w:r>
      <w:r w:rsidR="00C226BA">
        <w:rPr>
          <w:rFonts w:ascii="黑体" w:eastAsia="黑体" w:hAnsi="宋体" w:hint="eastAsia"/>
          <w:sz w:val="24"/>
        </w:rPr>
        <w:t>，</w:t>
      </w:r>
      <w:r w:rsidR="00824A2D">
        <w:rPr>
          <w:rFonts w:ascii="黑体" w:eastAsia="黑体" w:hAnsi="宋体" w:hint="eastAsia"/>
          <w:sz w:val="24"/>
        </w:rPr>
        <w:t>首行缩进2字符</w:t>
      </w:r>
      <w:r>
        <w:rPr>
          <w:rFonts w:ascii="黑体" w:eastAsia="黑体" w:hAnsi="宋体" w:hint="eastAsia"/>
          <w:sz w:val="24"/>
        </w:rPr>
        <w:t>）</w:t>
      </w:r>
    </w:p>
    <w:p w14:paraId="502F48EA" w14:textId="4B81EF50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1.×××××（</w:t>
      </w:r>
      <w:r w:rsidR="00824A2D">
        <w:rPr>
          <w:rFonts w:ascii="宋体" w:hAnsi="宋体" w:hint="eastAsia"/>
          <w:szCs w:val="21"/>
        </w:rPr>
        <w:t>三级标题</w:t>
      </w:r>
      <w:r w:rsidR="00C226BA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五号宋体</w:t>
      </w:r>
      <w:r w:rsidR="00C226BA">
        <w:rPr>
          <w:rFonts w:ascii="宋体" w:hAnsi="宋体" w:hint="eastAsia"/>
          <w:szCs w:val="21"/>
        </w:rPr>
        <w:t>，</w:t>
      </w:r>
      <w:r w:rsidR="00C226BA">
        <w:rPr>
          <w:rFonts w:ascii="宋体" w:hAnsi="宋体" w:hint="eastAsia"/>
          <w:szCs w:val="21"/>
        </w:rPr>
        <w:t>首行缩进2字符</w:t>
      </w:r>
      <w:r>
        <w:rPr>
          <w:rFonts w:ascii="宋体" w:hAnsi="宋体" w:hint="eastAsia"/>
          <w:szCs w:val="21"/>
        </w:rPr>
        <w:t>）</w:t>
      </w:r>
    </w:p>
    <w:p w14:paraId="410D0C8E" w14:textId="04D97848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××××××××××××××××××(</w:t>
      </w:r>
      <w:r w:rsidR="00824A2D">
        <w:rPr>
          <w:rFonts w:ascii="宋体" w:hAnsi="宋体" w:hint="eastAsia"/>
          <w:szCs w:val="21"/>
        </w:rPr>
        <w:t>首行缩进2字符</w:t>
      </w:r>
      <w:r>
        <w:rPr>
          <w:rFonts w:ascii="宋体" w:hAnsi="宋体" w:hint="eastAsia"/>
          <w:szCs w:val="21"/>
        </w:rPr>
        <w:t>，五号宋体（正文）)</w:t>
      </w:r>
    </w:p>
    <w:p w14:paraId="2CA76B5E" w14:textId="73D1CC5F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（1）××××(</w:t>
      </w:r>
      <w:r w:rsidR="00824A2D">
        <w:rPr>
          <w:rFonts w:ascii="宋体" w:hAnsi="宋体" w:hint="eastAsia"/>
          <w:szCs w:val="21"/>
        </w:rPr>
        <w:t>四级标题</w:t>
      </w:r>
      <w:r w:rsidR="00C226BA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五号宋体</w:t>
      </w:r>
      <w:r w:rsidR="00C226BA">
        <w:rPr>
          <w:rFonts w:ascii="宋体" w:hAnsi="宋体" w:hint="eastAsia"/>
          <w:szCs w:val="21"/>
        </w:rPr>
        <w:t>，首行缩进2字符</w:t>
      </w:r>
      <w:r>
        <w:rPr>
          <w:rFonts w:ascii="宋体" w:hAnsi="宋体" w:hint="eastAsia"/>
          <w:szCs w:val="21"/>
        </w:rPr>
        <w:t>)</w:t>
      </w:r>
    </w:p>
    <w:p w14:paraId="2DCECF70" w14:textId="5433B248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××××××××××××××××××(</w:t>
      </w:r>
      <w:r w:rsidR="00824A2D">
        <w:rPr>
          <w:rFonts w:ascii="宋体" w:hAnsi="宋体" w:hint="eastAsia"/>
          <w:szCs w:val="21"/>
        </w:rPr>
        <w:t>首行缩进2字符</w:t>
      </w:r>
      <w:r>
        <w:rPr>
          <w:rFonts w:ascii="宋体" w:hAnsi="宋体" w:hint="eastAsia"/>
          <w:szCs w:val="21"/>
        </w:rPr>
        <w:t>，五号宋体（正文）)</w:t>
      </w:r>
    </w:p>
    <w:p w14:paraId="71F8D0CE" w14:textId="0DF867A1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①×××××(</w:t>
      </w:r>
      <w:r w:rsidR="00824A2D">
        <w:rPr>
          <w:rFonts w:ascii="宋体" w:hAnsi="宋体" w:hint="eastAsia"/>
          <w:szCs w:val="21"/>
        </w:rPr>
        <w:t>五级标题</w:t>
      </w:r>
      <w:r w:rsidR="00C226BA">
        <w:rPr>
          <w:rFonts w:ascii="宋体" w:hAnsi="宋体" w:hint="eastAsia"/>
          <w:szCs w:val="21"/>
        </w:rPr>
        <w:t>，</w:t>
      </w:r>
      <w:r>
        <w:rPr>
          <w:rFonts w:ascii="宋体" w:hAnsi="宋体" w:hint="eastAsia"/>
          <w:szCs w:val="21"/>
        </w:rPr>
        <w:t>五号宋体</w:t>
      </w:r>
      <w:r w:rsidR="00C226BA">
        <w:rPr>
          <w:rFonts w:ascii="宋体" w:hAnsi="宋体" w:hint="eastAsia"/>
          <w:szCs w:val="21"/>
        </w:rPr>
        <w:t>，首行缩进2字符</w:t>
      </w:r>
      <w:r>
        <w:rPr>
          <w:rFonts w:ascii="宋体" w:hAnsi="宋体" w:hint="eastAsia"/>
          <w:szCs w:val="21"/>
        </w:rPr>
        <w:t>)</w:t>
      </w:r>
    </w:p>
    <w:p w14:paraId="716F55DC" w14:textId="38C216EB" w:rsidR="00AD6F87" w:rsidRDefault="00000000" w:rsidP="00824A2D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××××××××××××××××××(</w:t>
      </w:r>
      <w:r w:rsidR="00824A2D">
        <w:rPr>
          <w:rFonts w:ascii="宋体" w:hAnsi="宋体" w:hint="eastAsia"/>
          <w:szCs w:val="21"/>
        </w:rPr>
        <w:t>首行缩进2字符</w:t>
      </w:r>
      <w:r>
        <w:rPr>
          <w:rFonts w:ascii="宋体" w:hAnsi="宋体" w:hint="eastAsia"/>
          <w:szCs w:val="21"/>
        </w:rPr>
        <w:t>，五号宋体（正文）</w:t>
      </w:r>
    </w:p>
    <w:p w14:paraId="573DCFD5" w14:textId="77777777" w:rsidR="00AD6F87" w:rsidRDefault="00000000">
      <w:pPr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 w:hint="eastAsia"/>
          <w:color w:val="FF0000"/>
          <w:sz w:val="28"/>
          <w:szCs w:val="28"/>
        </w:rPr>
        <w:t>文献标识</w:t>
      </w:r>
    </w:p>
    <w:p w14:paraId="795B0268" w14:textId="77777777" w:rsidR="00AD6F87" w:rsidRDefault="00000000">
      <w:pPr>
        <w:spacing w:line="360" w:lineRule="auto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论文正文中须标识参考文献编号，按出现顺序用小五号字体标识，置于所引内容最末句的右上角（上标）。文献编号用阿拉伯数字置于方括号“[ ]”中，如：×××××</w:t>
      </w:r>
      <w:r>
        <w:rPr>
          <w:rFonts w:ascii="宋体" w:hAnsi="宋体" w:hint="eastAsia"/>
          <w:szCs w:val="21"/>
          <w:vertAlign w:val="superscript"/>
        </w:rPr>
        <w:t>[1]</w:t>
      </w:r>
      <w:r>
        <w:rPr>
          <w:rFonts w:ascii="宋体" w:hAnsi="宋体" w:hint="eastAsia"/>
          <w:szCs w:val="21"/>
        </w:rPr>
        <w:t>；×××××</w:t>
      </w:r>
      <w:r>
        <w:rPr>
          <w:rFonts w:ascii="宋体" w:hAnsi="宋体" w:hint="eastAsia"/>
          <w:szCs w:val="21"/>
          <w:vertAlign w:val="superscript"/>
        </w:rPr>
        <w:t>[4，5]</w:t>
      </w:r>
      <w:r>
        <w:rPr>
          <w:rFonts w:ascii="宋体" w:hAnsi="宋体" w:hint="eastAsia"/>
          <w:szCs w:val="21"/>
        </w:rPr>
        <w:t>；×××××</w:t>
      </w:r>
      <w:r>
        <w:rPr>
          <w:rFonts w:ascii="宋体" w:hAnsi="宋体" w:hint="eastAsia"/>
          <w:szCs w:val="21"/>
          <w:vertAlign w:val="superscript"/>
        </w:rPr>
        <w:t>[6~8]</w:t>
      </w:r>
      <w:r>
        <w:rPr>
          <w:rFonts w:ascii="宋体" w:hAnsi="宋体" w:hint="eastAsia"/>
          <w:szCs w:val="21"/>
        </w:rPr>
        <w:t>。当提及的参考文献为文中直</w:t>
      </w:r>
      <w:proofErr w:type="gramStart"/>
      <w:r>
        <w:rPr>
          <w:rFonts w:ascii="宋体" w:hAnsi="宋体" w:hint="eastAsia"/>
          <w:szCs w:val="21"/>
        </w:rPr>
        <w:t>接说明</w:t>
      </w:r>
      <w:proofErr w:type="gramEnd"/>
      <w:r>
        <w:rPr>
          <w:rFonts w:ascii="宋体" w:hAnsi="宋体" w:hint="eastAsia"/>
          <w:szCs w:val="21"/>
        </w:rPr>
        <w:t>时，其序号应该与正文排齐，如“由文献[8，10～14]可知……”。</w:t>
      </w:r>
    </w:p>
    <w:p w14:paraId="33783C6E" w14:textId="77777777" w:rsidR="00AD6F87" w:rsidRDefault="00000000">
      <w:pPr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 w:hint="eastAsia"/>
          <w:color w:val="FF0000"/>
          <w:sz w:val="28"/>
          <w:szCs w:val="28"/>
        </w:rPr>
        <w:t>公式</w:t>
      </w:r>
    </w:p>
    <w:p w14:paraId="26B30A20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解或假如(公式前有文字，顶格书写)</w:t>
      </w:r>
      <w:r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>。</w:t>
      </w:r>
    </w:p>
    <w:p w14:paraId="3D983003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noProof/>
          <w:szCs w:val="21"/>
        </w:rPr>
        <mc:AlternateContent>
          <mc:Choice Requires="wpg">
            <w:drawing>
              <wp:inline distT="0" distB="0" distL="0" distR="0" wp14:anchorId="522DD527" wp14:editId="43571DF2">
                <wp:extent cx="5715000" cy="1287780"/>
                <wp:effectExtent l="0" t="0" r="4445" b="2540"/>
                <wp:docPr id="103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287780"/>
                          <a:chOff x="0" y="0"/>
                          <a:chExt cx="7200" cy="1611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7200" cy="1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6" name="圆角矩形标注 6"/>
                        <wps:cNvSpPr/>
                        <wps:spPr>
                          <a:xfrm rot="10800000">
                            <a:off x="3312" y="124"/>
                            <a:ext cx="3744" cy="1239"/>
                          </a:xfrm>
                          <a:prstGeom prst="wedgeRoundRectCallout">
                            <a:avLst>
                              <a:gd name="adj1" fmla="val 38458"/>
                              <a:gd name="adj2" fmla="val -66606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9D85EA4" w14:textId="77777777" w:rsidR="00AD6F87" w:rsidRDefault="00000000"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公式居中写。公式末不加标点。公式序号按章编排，并在公式后靠页面右边线标注，如第1章第一个公式序号为“（1-1）”，附录2中的第一个公式为“（②-1）”等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2DD527" id="Group 8" o:spid="_x0000_s1032" style="width:450pt;height:101.4pt;mso-position-horizontal-relative:char;mso-position-vertical-relative:line" coordsize="7200,1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">
                <v:rect id="矩形 5" o:spid="_x0000_s1033" style="position:absolute;width:7200;height: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/>
                <v:shape id="圆角矩形标注 6" o:spid="_x0000_s1034" type="#_x0000_t62" style="position:absolute;left:3312;top:124;width:3744;height:1239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" adj="19107,-3587" filled="f">
                  <v:textbox>
                    <w:txbxContent>
                      <w:p w14:paraId="69D85EA4" w14:textId="77777777" w:rsidR="00AD6F87" w:rsidRDefault="00000000">
                        <w:r>
                          <w:rPr>
                            <w:rFonts w:ascii="宋体" w:hAnsi="宋体" w:hint="eastAsia"/>
                            <w:szCs w:val="21"/>
                          </w:rPr>
                          <w:t>公式居中写。公式末不加标点。公式序号按章编排，并在公式后靠页面右边线标注，如第1章第一个公式序号为“（1-1）”，附录2中的第一个公式为“（②-1）”等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76BA62" w14:textId="77777777" w:rsidR="00AD6F87" w:rsidRDefault="00000000">
      <w:pPr>
        <w:wordWrap w:val="0"/>
        <w:jc w:val="righ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A＋X＋Y=Z                                （1-1）</w:t>
      </w:r>
    </w:p>
    <w:p w14:paraId="6FD90C87" w14:textId="77777777" w:rsidR="00AD6F87" w:rsidRDefault="00000000">
      <w:pPr>
        <w:spacing w:line="360" w:lineRule="auto"/>
        <w:ind w:leftChars="750" w:left="1575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式中  </w:t>
      </w:r>
      <w:proofErr w:type="spellStart"/>
      <w:r>
        <w:rPr>
          <w:rFonts w:ascii="宋体" w:hAnsi="宋体" w:hint="eastAsia"/>
          <w:szCs w:val="21"/>
        </w:rPr>
        <w:t>Mf</w:t>
      </w:r>
      <w:proofErr w:type="spellEnd"/>
      <w:r>
        <w:rPr>
          <w:rFonts w:ascii="宋体" w:hAnsi="宋体" w:hint="eastAsia"/>
          <w:szCs w:val="21"/>
        </w:rPr>
        <w:t>——试样断裂前的最大扭矩（N·m）；</w:t>
      </w:r>
    </w:p>
    <w:p w14:paraId="74C28975" w14:textId="77777777" w:rsidR="00AD6F87" w:rsidRDefault="00000000">
      <w:pPr>
        <w:spacing w:line="360" w:lineRule="auto"/>
        <w:ind w:firstLineChars="1200" w:firstLine="25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θf——试样断裂时的单位长度上的相对扭转角</w:t>
      </w:r>
    </w:p>
    <w:p w14:paraId="6620356D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noProof/>
          <w:szCs w:val="21"/>
        </w:rPr>
        <mc:AlternateContent>
          <mc:Choice Requires="wpg">
            <w:drawing>
              <wp:inline distT="0" distB="0" distL="0" distR="0" wp14:anchorId="0024B285" wp14:editId="1AE1577C">
                <wp:extent cx="5715000" cy="1089660"/>
                <wp:effectExtent l="0" t="22225" r="4445" b="2540"/>
                <wp:docPr id="1039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089660"/>
                          <a:chOff x="0" y="0"/>
                          <a:chExt cx="7200" cy="1362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7200" cy="1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" name="圆角矩形标注 8"/>
                        <wps:cNvSpPr/>
                        <wps:spPr>
                          <a:xfrm rot="10800000">
                            <a:off x="144" y="248"/>
                            <a:ext cx="2736" cy="990"/>
                          </a:xfrm>
                          <a:prstGeom prst="wedgeRoundRectCallout">
                            <a:avLst>
                              <a:gd name="adj1" fmla="val -35088"/>
                              <a:gd name="adj2" fmla="val 75398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452D1B2" w14:textId="77777777" w:rsidR="00AD6F87" w:rsidRDefault="00000000"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公式中第一次出现的物理量应给予注释，注释的转行应与破折号“——”后第一个字对齐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24B285" id="Group 11" o:spid="_x0000_s1035" style="width:450pt;height:85.8pt;mso-position-horizontal-relative:char;mso-position-vertical-relative:line" coordsize="7200,1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">
                <v:rect id="矩形 7" o:spid="_x0000_s1036" style="position:absolute;width:7200;height:1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" filled="f" stroked="f"/>
                <v:shape id="圆角矩形标注 8" o:spid="_x0000_s1037" type="#_x0000_t62" style="position:absolute;left:144;top:248;width:2736;height:990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" adj="3221,27086" filled="f">
                  <v:textbox>
                    <w:txbxContent>
                      <w:p w14:paraId="0452D1B2" w14:textId="77777777" w:rsidR="00AD6F87" w:rsidRDefault="00000000">
                        <w:r>
                          <w:rPr>
                            <w:rFonts w:ascii="宋体" w:hAnsi="宋体" w:hint="eastAsia"/>
                            <w:szCs w:val="21"/>
                          </w:rPr>
                          <w:t>公式中第一次出现的物理量应给予注释，注释的转行应与破折号“——”后第一个字对齐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AE9466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由公式（1-1）或见式（1-1）</w:t>
      </w:r>
    </w:p>
    <w:p w14:paraId="50800C48" w14:textId="77777777" w:rsidR="00AD6F87" w:rsidRDefault="00000000">
      <w:pPr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 w:hint="eastAsia"/>
          <w:color w:val="FF0000"/>
          <w:sz w:val="28"/>
          <w:szCs w:val="28"/>
        </w:rPr>
        <w:lastRenderedPageBreak/>
        <w:t>插表</w:t>
      </w:r>
    </w:p>
    <w:p w14:paraId="5B64107A" w14:textId="77777777" w:rsidR="00AD6F87" w:rsidRDefault="00000000">
      <w:pPr>
        <w:jc w:val="center"/>
        <w:rPr>
          <w:rFonts w:ascii="黑体" w:eastAsia="黑体" w:hAnsi="宋体" w:hint="eastAsia"/>
        </w:rPr>
      </w:pPr>
      <w:r>
        <w:rPr>
          <w:rFonts w:ascii="黑体" w:eastAsia="黑体" w:hAnsi="宋体"/>
          <w:noProof/>
        </w:rPr>
        <mc:AlternateContent>
          <mc:Choice Requires="wpg">
            <w:drawing>
              <wp:inline distT="0" distB="0" distL="0" distR="0" wp14:anchorId="51E5E83E" wp14:editId="7C0B8396">
                <wp:extent cx="5715000" cy="1188720"/>
                <wp:effectExtent l="0" t="3810" r="1270" b="0"/>
                <wp:docPr id="104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188720"/>
                          <a:chOff x="0" y="0"/>
                          <a:chExt cx="7200" cy="1487"/>
                        </a:xfrm>
                      </wpg:grpSpPr>
                      <wps:wsp>
                        <wps:cNvPr id="9" name="矩形 9"/>
                        <wps:cNvSpPr/>
                        <wps:spPr>
                          <a:xfrm>
                            <a:off x="0" y="0"/>
                            <a:ext cx="7200" cy="1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" name="圆角矩形标注 10"/>
                        <wps:cNvSpPr/>
                        <wps:spPr>
                          <a:xfrm>
                            <a:off x="1872" y="124"/>
                            <a:ext cx="3600" cy="1239"/>
                          </a:xfrm>
                          <a:prstGeom prst="wedgeRoundRectCallout">
                            <a:avLst>
                              <a:gd name="adj1" fmla="val -60000"/>
                              <a:gd name="adj2" fmla="val 54486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A579FB7" w14:textId="77777777" w:rsidR="00AD6F87" w:rsidRDefault="00000000">
                              <w:pPr>
                                <w:rPr>
                                  <w:rFonts w:ascii="宋体" w:hAnsi="宋体" w:hint="eastAsia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表序按章编排，如第1章第一个插表序号为“表1-1”等。表序与表名之间空一格，表名不允许使用标点符号。表序与表名置于表上，居中排写，采用黑体小五号字。</w:t>
                              </w:r>
                            </w:p>
                            <w:p w14:paraId="1E96FCBC" w14:textId="77777777" w:rsidR="00AD6F87" w:rsidRDefault="00AD6F87"/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E5E83E" id="Group 14" o:spid="_x0000_s1038" style="width:450pt;height:93.6pt;mso-position-horizontal-relative:char;mso-position-vertical-relative:line" coordsize="7200,1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">
                <v:rect id="矩形 9" o:spid="_x0000_s1039" style="position:absolute;width:7200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  <v:shape id="圆角矩形标注 10" o:spid="_x0000_s1040" type="#_x0000_t62" style="position:absolute;left:1872;top:124;width:3600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" adj="-2160,22569" filled="f">
                  <v:textbox>
                    <w:txbxContent>
                      <w:p w14:paraId="4A579FB7" w14:textId="77777777" w:rsidR="00AD6F87" w:rsidRDefault="00000000">
                        <w:pPr>
                          <w:rPr>
                            <w:rFonts w:ascii="宋体" w:hAnsi="宋体" w:hint="eastAsia"/>
                            <w:szCs w:val="21"/>
                          </w:rPr>
                        </w:pPr>
                        <w:r>
                          <w:rPr>
                            <w:rFonts w:ascii="宋体" w:hAnsi="宋体" w:hint="eastAsia"/>
                            <w:szCs w:val="21"/>
                          </w:rPr>
                          <w:t>表序按章编排，如第1章第一个插表序号为“表1-1”等。表序与表名之间空一格，表名不允许使用标点符号。表序与表名置于表上，居中排写，采用黑体小五号字。</w:t>
                        </w:r>
                      </w:p>
                      <w:p w14:paraId="1E96FCBC" w14:textId="77777777" w:rsidR="00AD6F87" w:rsidRDefault="00AD6F87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D90EDC" w14:textId="77777777" w:rsidR="00AD6F87" w:rsidRDefault="00000000">
      <w:pPr>
        <w:jc w:val="center"/>
        <w:rPr>
          <w:rFonts w:ascii="黑体" w:eastAsia="黑体" w:hAnsi="宋体" w:hint="eastAsia"/>
          <w:sz w:val="18"/>
          <w:szCs w:val="18"/>
        </w:rPr>
      </w:pPr>
      <w:r>
        <w:rPr>
          <w:rFonts w:ascii="黑体" w:eastAsia="黑体" w:hAnsi="宋体" w:hint="eastAsia"/>
          <w:sz w:val="18"/>
          <w:szCs w:val="18"/>
        </w:rPr>
        <w:t>表1</w:t>
      </w:r>
      <w:r>
        <w:rPr>
          <w:rFonts w:ascii="黑体" w:eastAsia="黑体" w:hAnsi="Arial" w:cs="Arial" w:hint="eastAsia"/>
          <w:sz w:val="18"/>
          <w:szCs w:val="18"/>
        </w:rPr>
        <w:t>-</w:t>
      </w:r>
      <w:r>
        <w:rPr>
          <w:rFonts w:ascii="黑体" w:eastAsia="黑体" w:hAnsi="宋体" w:hint="eastAsia"/>
          <w:sz w:val="18"/>
          <w:szCs w:val="18"/>
        </w:rPr>
        <w:t>1证券交易所上市公司的股权分布（1990—1991）        （单位：%）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AD6F87" w14:paraId="51E65A21" w14:textId="77777777">
        <w:trPr>
          <w:trHeight w:val="156"/>
          <w:jc w:val="center"/>
        </w:trPr>
        <w:tc>
          <w:tcPr>
            <w:tcW w:w="2123" w:type="dxa"/>
          </w:tcPr>
          <w:p w14:paraId="2A1BCF09" w14:textId="77777777" w:rsidR="00AD6F87" w:rsidRDefault="00AD6F87">
            <w:pPr>
              <w:rPr>
                <w:rFonts w:ascii="宋体" w:hAnsi="宋体" w:hint="eastAsia"/>
                <w:b/>
                <w:bCs/>
              </w:rPr>
            </w:pPr>
          </w:p>
        </w:tc>
        <w:tc>
          <w:tcPr>
            <w:tcW w:w="2123" w:type="dxa"/>
            <w:vAlign w:val="center"/>
          </w:tcPr>
          <w:p w14:paraId="07E26031" w14:textId="77777777" w:rsidR="00AD6F87" w:rsidRDefault="00000000">
            <w:pPr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美    国</w:t>
            </w:r>
          </w:p>
        </w:tc>
        <w:tc>
          <w:tcPr>
            <w:tcW w:w="2124" w:type="dxa"/>
            <w:vAlign w:val="center"/>
          </w:tcPr>
          <w:p w14:paraId="1290FC10" w14:textId="77777777" w:rsidR="00AD6F87" w:rsidRDefault="00000000">
            <w:pPr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日    本</w:t>
            </w:r>
          </w:p>
        </w:tc>
        <w:tc>
          <w:tcPr>
            <w:tcW w:w="2124" w:type="dxa"/>
            <w:vAlign w:val="center"/>
          </w:tcPr>
          <w:p w14:paraId="5F22B77F" w14:textId="77777777" w:rsidR="00AD6F87" w:rsidRDefault="00000000">
            <w:pPr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德    国</w:t>
            </w:r>
          </w:p>
        </w:tc>
      </w:tr>
      <w:tr w:rsidR="00AD6F87" w14:paraId="48A5B201" w14:textId="77777777">
        <w:trPr>
          <w:trHeight w:val="129"/>
          <w:jc w:val="center"/>
        </w:trPr>
        <w:tc>
          <w:tcPr>
            <w:tcW w:w="2123" w:type="dxa"/>
            <w:vAlign w:val="center"/>
          </w:tcPr>
          <w:p w14:paraId="0D1C7969" w14:textId="77777777" w:rsidR="00AD6F87" w:rsidRDefault="00000000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金融机构</w:t>
            </w:r>
          </w:p>
        </w:tc>
        <w:tc>
          <w:tcPr>
            <w:tcW w:w="2123" w:type="dxa"/>
            <w:vAlign w:val="center"/>
          </w:tcPr>
          <w:p w14:paraId="186A6752" w14:textId="77777777" w:rsidR="00AD6F87" w:rsidRDefault="00000000">
            <w:pPr>
              <w:jc w:val="center"/>
              <w:rPr>
                <w:b/>
                <w:bCs/>
              </w:rPr>
            </w:pPr>
            <w:r>
              <w:rPr>
                <w:rFonts w:eastAsia="黑体"/>
              </w:rPr>
              <w:t>—</w:t>
            </w:r>
          </w:p>
        </w:tc>
        <w:tc>
          <w:tcPr>
            <w:tcW w:w="2124" w:type="dxa"/>
            <w:vAlign w:val="center"/>
          </w:tcPr>
          <w:p w14:paraId="450A74C7" w14:textId="77777777" w:rsidR="00AD6F87" w:rsidRDefault="00000000">
            <w:pPr>
              <w:jc w:val="center"/>
              <w:rPr>
                <w:b/>
                <w:bCs/>
              </w:rPr>
            </w:pPr>
            <w:r>
              <w:rPr>
                <w:rFonts w:eastAsia="黑体"/>
              </w:rPr>
              <w:t>—</w:t>
            </w:r>
          </w:p>
        </w:tc>
        <w:tc>
          <w:tcPr>
            <w:tcW w:w="2124" w:type="dxa"/>
            <w:vAlign w:val="center"/>
          </w:tcPr>
          <w:p w14:paraId="3D2ED4C7" w14:textId="77777777" w:rsidR="00AD6F87" w:rsidRDefault="00000000">
            <w:pPr>
              <w:jc w:val="center"/>
              <w:rPr>
                <w:b/>
                <w:bCs/>
              </w:rPr>
            </w:pPr>
            <w:r>
              <w:rPr>
                <w:rFonts w:eastAsia="黑体"/>
              </w:rPr>
              <w:t>—</w:t>
            </w:r>
          </w:p>
        </w:tc>
      </w:tr>
      <w:tr w:rsidR="00AD6F87" w14:paraId="37318525" w14:textId="77777777">
        <w:trPr>
          <w:jc w:val="center"/>
        </w:trPr>
        <w:tc>
          <w:tcPr>
            <w:tcW w:w="2123" w:type="dxa"/>
            <w:vAlign w:val="center"/>
          </w:tcPr>
          <w:p w14:paraId="17AAB6CB" w14:textId="77777777" w:rsidR="00AD6F87" w:rsidRDefault="00000000">
            <w:pPr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保险公司</w:t>
            </w:r>
          </w:p>
        </w:tc>
        <w:tc>
          <w:tcPr>
            <w:tcW w:w="2123" w:type="dxa"/>
            <w:vAlign w:val="center"/>
          </w:tcPr>
          <w:p w14:paraId="0B3348D7" w14:textId="77777777" w:rsidR="00AD6F87" w:rsidRDefault="00000000">
            <w:pPr>
              <w:jc w:val="center"/>
            </w:pPr>
            <w:r>
              <w:t>5.2</w:t>
            </w:r>
          </w:p>
        </w:tc>
        <w:tc>
          <w:tcPr>
            <w:tcW w:w="2124" w:type="dxa"/>
            <w:vAlign w:val="center"/>
          </w:tcPr>
          <w:p w14:paraId="497E1155" w14:textId="77777777" w:rsidR="00AD6F87" w:rsidRDefault="00000000">
            <w:pPr>
              <w:jc w:val="center"/>
            </w:pPr>
            <w:r>
              <w:t>17.3</w:t>
            </w:r>
          </w:p>
        </w:tc>
        <w:tc>
          <w:tcPr>
            <w:tcW w:w="2124" w:type="dxa"/>
            <w:vAlign w:val="center"/>
          </w:tcPr>
          <w:p w14:paraId="046BD0AF" w14:textId="77777777" w:rsidR="00AD6F87" w:rsidRDefault="00000000">
            <w:pPr>
              <w:jc w:val="center"/>
            </w:pPr>
            <w:r>
              <w:t>10.6</w:t>
            </w:r>
          </w:p>
        </w:tc>
      </w:tr>
    </w:tbl>
    <w:p w14:paraId="01CD9F6E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noProof/>
          <w:szCs w:val="21"/>
        </w:rPr>
        <mc:AlternateContent>
          <mc:Choice Requires="wpg">
            <w:drawing>
              <wp:inline distT="0" distB="0" distL="0" distR="0" wp14:anchorId="60C4155D" wp14:editId="5D7484FF">
                <wp:extent cx="5715000" cy="990600"/>
                <wp:effectExtent l="0" t="4445" r="4445" b="5080"/>
                <wp:docPr id="104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990600"/>
                          <a:chOff x="0" y="0"/>
                          <a:chExt cx="7200" cy="1239"/>
                        </a:xfrm>
                      </wpg:grpSpPr>
                      <wps:wsp>
                        <wps:cNvPr id="11" name="矩形 11"/>
                        <wps:cNvSpPr/>
                        <wps:spPr>
                          <a:xfrm>
                            <a:off x="0" y="0"/>
                            <a:ext cx="7200" cy="1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2" name="圆角矩形标注 12"/>
                        <wps:cNvSpPr/>
                        <wps:spPr>
                          <a:xfrm rot="10800000">
                            <a:off x="864" y="248"/>
                            <a:ext cx="2880" cy="991"/>
                          </a:xfrm>
                          <a:prstGeom prst="wedgeRoundRectCallout">
                            <a:avLst>
                              <a:gd name="adj1" fmla="val -44366"/>
                              <a:gd name="adj2" fmla="val 70028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C44EAA1" w14:textId="77777777" w:rsidR="00AD6F87" w:rsidRDefault="00000000">
                              <w:pPr>
                                <w:rPr>
                                  <w:rFonts w:ascii="宋体" w:hAnsi="宋体" w:hint="eastAsia"/>
                                  <w:szCs w:val="21"/>
                                </w:rPr>
                              </w:pPr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表格一般采取三线制，不加左、右边线，上、下底为粗实线（1磅），中间为细实线（0.75磅）。</w:t>
                              </w:r>
                            </w:p>
                            <w:p w14:paraId="4AE9D823" w14:textId="77777777" w:rsidR="00AD6F87" w:rsidRDefault="00AD6F87"/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4155D" id="Group 17" o:spid="_x0000_s1041" style="width:450pt;height:78pt;mso-position-horizontal-relative:char;mso-position-vertical-relative:line" coordsize="7200,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">
                <v:rect id="矩形 11" o:spid="_x0000_s1042" style="position:absolute;width:7200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" filled="f" stroked="f"/>
                <v:shape id="圆角矩形标注 12" o:spid="_x0000_s1043" type="#_x0000_t62" style="position:absolute;left:864;top:248;width:2880;height:991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" adj="1217,25926" filled="f">
                  <v:textbox>
                    <w:txbxContent>
                      <w:p w14:paraId="0C44EAA1" w14:textId="77777777" w:rsidR="00AD6F87" w:rsidRDefault="00000000">
                        <w:pPr>
                          <w:rPr>
                            <w:rFonts w:ascii="宋体" w:hAnsi="宋体" w:hint="eastAsia"/>
                            <w:szCs w:val="21"/>
                          </w:rPr>
                        </w:pPr>
                        <w:r>
                          <w:rPr>
                            <w:rFonts w:ascii="宋体" w:hAnsi="宋体" w:hint="eastAsia"/>
                            <w:szCs w:val="21"/>
                          </w:rPr>
                          <w:t>表格一般采取三线制，不加左、右边线，上、下底为粗实线（1磅），中间为细实线（0.75磅）。</w:t>
                        </w:r>
                      </w:p>
                      <w:p w14:paraId="4AE9D823" w14:textId="77777777" w:rsidR="00AD6F87" w:rsidRDefault="00AD6F87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6A0146" w14:textId="77777777" w:rsidR="00AD6F87" w:rsidRDefault="00000000">
      <w:pPr>
        <w:rPr>
          <w:rFonts w:ascii="楷体_GB2312" w:eastAsia="楷体_GB2312" w:hAnsi="宋体" w:hint="eastAsia"/>
          <w:sz w:val="18"/>
          <w:szCs w:val="18"/>
        </w:rPr>
      </w:pPr>
      <w:r>
        <w:rPr>
          <w:rFonts w:ascii="楷体_GB2312" w:eastAsia="楷体_GB2312" w:hAnsi="宋体" w:hint="eastAsia"/>
          <w:sz w:val="18"/>
          <w:szCs w:val="18"/>
        </w:rPr>
        <w:t>补充材料、注解、资料来源、某些指标的计算方法（中文文字用楷体小五号字，外文及数字用</w:t>
      </w:r>
      <w:r>
        <w:rPr>
          <w:rFonts w:eastAsia="楷体_GB2312"/>
          <w:sz w:val="18"/>
          <w:szCs w:val="18"/>
        </w:rPr>
        <w:t>Times New Roman</w:t>
      </w:r>
      <w:r>
        <w:rPr>
          <w:rFonts w:ascii="楷体_GB2312" w:eastAsia="楷体_GB2312" w:hAnsi="宋体" w:hint="eastAsia"/>
          <w:sz w:val="18"/>
          <w:szCs w:val="18"/>
        </w:rPr>
        <w:t>体小五号字。）</w:t>
      </w:r>
    </w:p>
    <w:p w14:paraId="25BFAAC2" w14:textId="77777777" w:rsidR="00AD6F87" w:rsidRDefault="00000000">
      <w:pPr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 w:hint="eastAsia"/>
          <w:color w:val="FF0000"/>
          <w:sz w:val="28"/>
          <w:szCs w:val="28"/>
        </w:rPr>
        <w:t>插图</w:t>
      </w:r>
    </w:p>
    <w:p w14:paraId="4506942A" w14:textId="77777777" w:rsidR="00AD6F87" w:rsidRDefault="00000000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 wp14:anchorId="5A1F2046" wp14:editId="7725FE02">
            <wp:extent cx="2393950" cy="2419350"/>
            <wp:effectExtent l="0" t="0" r="0" b="0"/>
            <wp:docPr id="1051" name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图片 19"/>
                    <pic:cNvPicPr/>
                  </pic:nvPicPr>
                  <pic:blipFill>
                    <a:blip r:embed="rId10" cstate="print"/>
                    <a:srcRect r="-613" b="12900"/>
                    <a:stretch>
                      <a:fillRect/>
                    </a:stretch>
                  </pic:blipFill>
                  <pic:spPr>
                    <a:xfrm>
                      <a:off x="0" y="0"/>
                      <a:ext cx="2393950" cy="24193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F83C" w14:textId="77777777" w:rsidR="00AD6F87" w:rsidRDefault="00000000">
      <w:pPr>
        <w:ind w:left="2"/>
        <w:jc w:val="center"/>
        <w:rPr>
          <w:rFonts w:ascii="黑体" w:eastAsia="黑体" w:hAnsi="宋体" w:hint="eastAsia"/>
          <w:sz w:val="18"/>
          <w:szCs w:val="18"/>
        </w:rPr>
      </w:pPr>
      <w:r>
        <w:rPr>
          <w:rFonts w:ascii="黑体" w:eastAsia="黑体" w:hAnsi="宋体" w:hint="eastAsia"/>
          <w:sz w:val="18"/>
          <w:szCs w:val="18"/>
        </w:rPr>
        <w:t>图</w:t>
      </w:r>
      <w:r>
        <w:rPr>
          <w:rFonts w:ascii="黑体" w:eastAsia="黑体" w:hAnsi="Arial" w:cs="Arial" w:hint="eastAsia"/>
          <w:sz w:val="18"/>
          <w:szCs w:val="18"/>
        </w:rPr>
        <w:t>1-</w:t>
      </w:r>
      <w:r>
        <w:rPr>
          <w:rFonts w:ascii="黑体" w:eastAsia="黑体" w:hAnsi="宋体" w:hint="eastAsia"/>
          <w:sz w:val="18"/>
          <w:szCs w:val="18"/>
        </w:rPr>
        <w:t>1 单一的无差异曲线</w:t>
      </w:r>
    </w:p>
    <w:p w14:paraId="4435DBA1" w14:textId="77777777" w:rsidR="00AD6F87" w:rsidRDefault="00000000">
      <w:pPr>
        <w:jc w:val="center"/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/>
          <w:noProof/>
          <w:color w:val="FF0000"/>
          <w:sz w:val="28"/>
          <w:szCs w:val="28"/>
        </w:rPr>
        <mc:AlternateContent>
          <mc:Choice Requires="wpg">
            <w:drawing>
              <wp:inline distT="0" distB="0" distL="0" distR="0" wp14:anchorId="078E981A" wp14:editId="046DDD37">
                <wp:extent cx="5715000" cy="1188720"/>
                <wp:effectExtent l="0" t="167640" r="1270" b="5715"/>
                <wp:docPr id="1052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1188720"/>
                          <a:chOff x="0" y="0"/>
                          <a:chExt cx="7200" cy="1486"/>
                        </a:xfrm>
                      </wpg:grpSpPr>
                      <wps:wsp>
                        <wps:cNvPr id="13" name="矩形 13"/>
                        <wps:cNvSpPr/>
                        <wps:spPr>
                          <a:xfrm>
                            <a:off x="0" y="0"/>
                            <a:ext cx="7200" cy="1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4" name="圆角矩形标注 14"/>
                        <wps:cNvSpPr/>
                        <wps:spPr>
                          <a:xfrm rot="10800000">
                            <a:off x="3168" y="0"/>
                            <a:ext cx="3600" cy="1486"/>
                          </a:xfrm>
                          <a:prstGeom prst="wedgeRoundRectCallout">
                            <a:avLst>
                              <a:gd name="adj1" fmla="val 39755"/>
                              <a:gd name="adj2" fmla="val 62606"/>
                              <a:gd name="adj3" fmla="val 16667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EA7E5A3" w14:textId="77777777" w:rsidR="00AD6F87" w:rsidRDefault="00000000">
                              <w:r>
                                <w:rPr>
                                  <w:rFonts w:ascii="宋体" w:hAnsi="宋体" w:hint="eastAsia"/>
                                  <w:szCs w:val="21"/>
                                </w:rPr>
                                <w:t>图号按章编排，如第1章第一图图号为“图1-1”等。图题置于图下，图注或其他说明时应置于图与图题之间。图名在图号之后空一格排写，图题用黑体小五号字。分图号用a)、b)标识并置于分图之下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E981A" id="Group 20" o:spid="_x0000_s1044" style="width:450pt;height:93.6pt;mso-position-horizontal-relative:char;mso-position-vertical-relative:line" coordsize="7200,1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">
                <v:rect id="矩形 13" o:spid="_x0000_s1045" style="position:absolute;width:7200;height:1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mlowgAAANsAAAAPAAAAZHJzL2Rvd25yZXYueG1sRE9Na8JA&#10;EL0L/odlhF5EN60g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D/3mlowgAAANsAAAAPAAAA&#10;AAAAAAAAAAAAAAcCAABkcnMvZG93bnJldi54bWxQSwUGAAAAAAMAAwC3AAAA9gIAAAAA&#10;" filled="f" stroked="f"/>
                <v:shape id="圆角矩形标注 14" o:spid="_x0000_s1046" type="#_x0000_t62" style="position:absolute;left:3168;width:3600;height:148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" adj="19387,24323" filled="f">
                  <v:textbox>
                    <w:txbxContent>
                      <w:p w14:paraId="3EA7E5A3" w14:textId="77777777" w:rsidR="00AD6F87" w:rsidRDefault="00000000">
                        <w:r>
                          <w:rPr>
                            <w:rFonts w:ascii="宋体" w:hAnsi="宋体" w:hint="eastAsia"/>
                            <w:szCs w:val="21"/>
                          </w:rPr>
                          <w:t>图号按章编排，如第1章第一图图号为“图1-1”等。图题置于图下，图注或其他说明时应置于图与图题之间。图名在图号之后空一格排写，图题用黑体小五号字。分图号用a)、b)标识并置于分图之下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37946A" w14:textId="77777777" w:rsidR="00AD6F87" w:rsidRDefault="00AD6F87">
      <w:pPr>
        <w:rPr>
          <w:rFonts w:ascii="黑体" w:eastAsia="黑体" w:hAnsi="宋体" w:hint="eastAsia"/>
          <w:color w:val="FF0000"/>
          <w:sz w:val="28"/>
          <w:szCs w:val="28"/>
        </w:rPr>
      </w:pPr>
    </w:p>
    <w:p w14:paraId="2C459A0C" w14:textId="77777777" w:rsidR="00AD6F87" w:rsidRDefault="00000000">
      <w:pPr>
        <w:rPr>
          <w:rFonts w:ascii="黑体" w:eastAsia="黑体" w:hAnsi="宋体" w:hint="eastAsia"/>
          <w:color w:val="FF0000"/>
          <w:sz w:val="28"/>
          <w:szCs w:val="28"/>
        </w:rPr>
      </w:pPr>
      <w:r>
        <w:rPr>
          <w:rFonts w:ascii="黑体" w:eastAsia="黑体" w:hAnsi="宋体" w:hint="eastAsia"/>
          <w:color w:val="FF0000"/>
          <w:sz w:val="28"/>
          <w:szCs w:val="28"/>
        </w:rPr>
        <w:t>附录</w:t>
      </w:r>
    </w:p>
    <w:p w14:paraId="05339BA6" w14:textId="56BEAD47" w:rsidR="00AD6F87" w:rsidRDefault="00000000" w:rsidP="00C226BA">
      <w:pPr>
        <w:spacing w:afterLines="100" w:after="312"/>
        <w:jc w:val="center"/>
        <w:rPr>
          <w:rFonts w:ascii="黑体" w:eastAsia="黑体" w:hAnsi="宋体" w:hint="eastAsia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附录1或附录</w:t>
      </w:r>
      <w:proofErr w:type="gramStart"/>
      <w:r>
        <w:rPr>
          <w:rFonts w:ascii="黑体" w:eastAsia="黑体" w:hAnsi="宋体" w:hint="eastAsia"/>
          <w:sz w:val="28"/>
          <w:szCs w:val="28"/>
        </w:rPr>
        <w:t>一</w:t>
      </w:r>
      <w:proofErr w:type="gramEnd"/>
      <w:r>
        <w:rPr>
          <w:rFonts w:ascii="黑体" w:eastAsia="黑体" w:hAnsi="宋体" w:hint="eastAsia"/>
          <w:sz w:val="28"/>
          <w:szCs w:val="28"/>
        </w:rPr>
        <w:t>（四号黑体居中</w:t>
      </w:r>
      <w:r w:rsidR="00C226BA">
        <w:rPr>
          <w:rFonts w:ascii="黑体" w:eastAsia="黑体" w:hAnsi="宋体" w:hint="eastAsia"/>
          <w:sz w:val="28"/>
          <w:szCs w:val="28"/>
        </w:rPr>
        <w:t>，</w:t>
      </w:r>
      <w:r w:rsidR="00C226BA" w:rsidRPr="00C226BA">
        <w:rPr>
          <w:rFonts w:ascii="黑体" w:eastAsia="黑体" w:hAnsi="宋体" w:hint="eastAsia"/>
          <w:sz w:val="28"/>
          <w:szCs w:val="28"/>
        </w:rPr>
        <w:t>段后1行</w:t>
      </w:r>
      <w:r>
        <w:rPr>
          <w:rFonts w:ascii="黑体" w:eastAsia="黑体" w:hAnsi="宋体" w:hint="eastAsia"/>
          <w:sz w:val="28"/>
          <w:szCs w:val="28"/>
        </w:rPr>
        <w:t>）</w:t>
      </w:r>
    </w:p>
    <w:p w14:paraId="6068BAE3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附录内容（参照正文要求</w:t>
      </w:r>
      <w:r>
        <w:rPr>
          <w:rFonts w:ascii="宋体" w:hAnsi="宋体"/>
          <w:szCs w:val="21"/>
        </w:rPr>
        <w:t>）</w:t>
      </w:r>
    </w:p>
    <w:p w14:paraId="2CD675ED" w14:textId="77777777" w:rsidR="00AD6F87" w:rsidRDefault="00AD6F87">
      <w:pPr>
        <w:rPr>
          <w:rFonts w:ascii="黑体" w:eastAsia="黑体"/>
          <w:b/>
          <w:color w:val="FF0000"/>
          <w:sz w:val="32"/>
          <w:szCs w:val="32"/>
        </w:rPr>
      </w:pPr>
    </w:p>
    <w:p w14:paraId="3A76C84F" w14:textId="77777777" w:rsidR="00AD6F87" w:rsidRDefault="00000000">
      <w:pPr>
        <w:rPr>
          <w:rFonts w:ascii="黑体" w:eastAsia="黑体"/>
          <w:b/>
          <w:color w:val="FF0000"/>
          <w:sz w:val="32"/>
          <w:szCs w:val="32"/>
        </w:rPr>
      </w:pPr>
      <w:r>
        <w:rPr>
          <w:rFonts w:ascii="黑体" w:eastAsia="黑体" w:hint="eastAsia"/>
          <w:b/>
          <w:color w:val="FF0000"/>
          <w:sz w:val="32"/>
          <w:szCs w:val="32"/>
        </w:rPr>
        <w:t>参考文献</w:t>
      </w:r>
    </w:p>
    <w:p w14:paraId="6DBFDC54" w14:textId="50615BA9" w:rsidR="00AD6F87" w:rsidRDefault="00000000" w:rsidP="00C226BA">
      <w:pPr>
        <w:spacing w:afterLines="100" w:after="312" w:line="360" w:lineRule="auto"/>
        <w:rPr>
          <w:rFonts w:ascii="黑体" w:eastAsia="黑体" w:hAnsi="宋体" w:hint="eastAsia"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参考文献（四号黑体，左端顶格</w:t>
      </w:r>
      <w:r w:rsidR="00C226BA">
        <w:rPr>
          <w:rFonts w:ascii="黑体" w:eastAsia="黑体" w:hAnsi="宋体" w:hint="eastAsia"/>
          <w:sz w:val="28"/>
          <w:szCs w:val="28"/>
        </w:rPr>
        <w:t>，</w:t>
      </w:r>
      <w:r w:rsidR="00C226BA" w:rsidRPr="00C226BA">
        <w:rPr>
          <w:rFonts w:ascii="黑体" w:eastAsia="黑体" w:hAnsi="宋体" w:hint="eastAsia"/>
          <w:sz w:val="28"/>
          <w:szCs w:val="28"/>
        </w:rPr>
        <w:t>段后1行</w:t>
      </w:r>
      <w:r>
        <w:rPr>
          <w:rFonts w:ascii="黑体" w:eastAsia="黑体" w:hAnsi="宋体" w:hint="eastAsia"/>
          <w:sz w:val="28"/>
          <w:szCs w:val="28"/>
        </w:rPr>
        <w:t>）</w:t>
      </w:r>
    </w:p>
    <w:p w14:paraId="3357AF25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[1]刘国钧,陈绍业,王凤翥.图书馆目录[M].北京:高等教育出版社,1957:15-18.</w:t>
      </w:r>
    </w:p>
    <w:p w14:paraId="45E6F549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[2]</w:t>
      </w:r>
      <w:proofErr w:type="gramStart"/>
      <w:r>
        <w:rPr>
          <w:rFonts w:ascii="宋体" w:hAnsi="宋体"/>
          <w:szCs w:val="21"/>
        </w:rPr>
        <w:t>昂温</w:t>
      </w:r>
      <w:proofErr w:type="gramEnd"/>
      <w:r>
        <w:rPr>
          <w:rFonts w:ascii="宋体" w:hAnsi="宋体"/>
          <w:szCs w:val="21"/>
        </w:rPr>
        <w:t>G,</w:t>
      </w:r>
      <w:proofErr w:type="gramStart"/>
      <w:r>
        <w:rPr>
          <w:rFonts w:ascii="宋体" w:hAnsi="宋体"/>
          <w:szCs w:val="21"/>
        </w:rPr>
        <w:t>昂温</w:t>
      </w:r>
      <w:proofErr w:type="gramEnd"/>
      <w:r>
        <w:rPr>
          <w:rFonts w:ascii="宋体" w:hAnsi="宋体"/>
          <w:szCs w:val="21"/>
        </w:rPr>
        <w:t>PS.外国出版史[M].</w:t>
      </w:r>
      <w:proofErr w:type="gramStart"/>
      <w:r>
        <w:rPr>
          <w:rFonts w:ascii="宋体" w:hAnsi="宋体"/>
          <w:szCs w:val="21"/>
        </w:rPr>
        <w:t>陈生铮</w:t>
      </w:r>
      <w:proofErr w:type="gramEnd"/>
      <w:r>
        <w:rPr>
          <w:rFonts w:ascii="宋体" w:hAnsi="宋体"/>
          <w:szCs w:val="21"/>
        </w:rPr>
        <w:t>,译.北京:中国书籍出版社,1988.</w:t>
      </w:r>
    </w:p>
    <w:p w14:paraId="485CB900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[3]</w:t>
      </w:r>
      <w:proofErr w:type="gramStart"/>
      <w:r>
        <w:rPr>
          <w:rFonts w:ascii="宋体" w:hAnsi="宋体"/>
          <w:szCs w:val="21"/>
        </w:rPr>
        <w:t>辛希孟</w:t>
      </w:r>
      <w:proofErr w:type="gramEnd"/>
      <w:r>
        <w:rPr>
          <w:rFonts w:ascii="宋体" w:hAnsi="宋体"/>
          <w:szCs w:val="21"/>
        </w:rPr>
        <w:t>.信息技术与信息服务国际研讨会论文集:A集[C].北京:中国社会科学出版社,1994.</w:t>
      </w:r>
    </w:p>
    <w:p w14:paraId="283219C8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[4]</w:t>
      </w:r>
      <w:proofErr w:type="gramStart"/>
      <w:r>
        <w:rPr>
          <w:rFonts w:ascii="宋体" w:hAnsi="宋体"/>
          <w:szCs w:val="21"/>
        </w:rPr>
        <w:t>张筑生</w:t>
      </w:r>
      <w:proofErr w:type="gramEnd"/>
      <w:r>
        <w:rPr>
          <w:rFonts w:ascii="宋体" w:hAnsi="宋体"/>
          <w:szCs w:val="21"/>
        </w:rPr>
        <w:t>.微分半动力系统的不变集[D].北京:北京大学数学系数学研究所,1983.</w:t>
      </w:r>
    </w:p>
    <w:p w14:paraId="2513CCE6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[5]冯西桥.核反应堆压力管道与压力容器的LBB分析[R].北京:清华大学核能技术设计研究院,1997.</w:t>
      </w:r>
    </w:p>
    <w:p w14:paraId="03A852B9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[6]吕启祥,林东海.红楼梦研究稀见资料汇编[G].北京:人民文学出版社,2001.</w:t>
      </w:r>
    </w:p>
    <w:p w14:paraId="6B7A3B67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[7]朱</w:t>
      </w:r>
      <w:proofErr w:type="gramStart"/>
      <w:r>
        <w:rPr>
          <w:rFonts w:ascii="宋体" w:hAnsi="宋体"/>
          <w:szCs w:val="21"/>
        </w:rPr>
        <w:t>一</w:t>
      </w:r>
      <w:proofErr w:type="gramEnd"/>
      <w:r>
        <w:rPr>
          <w:rFonts w:ascii="宋体" w:hAnsi="宋体"/>
          <w:szCs w:val="21"/>
        </w:rPr>
        <w:t>玄.聊斋志异资料汇编[G].郑州:中州古籍出版社,1985：177-178.</w:t>
      </w:r>
    </w:p>
    <w:p w14:paraId="4B45C119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[8]公安部交管局.49~99五十年交通事故统计资料汇编[G].北京:群众出版社,2000.</w:t>
      </w:r>
    </w:p>
    <w:p w14:paraId="4E0DBE76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[9]张永录.唐代长安词典[K].西安:陕西人民出版社,1980.</w:t>
      </w:r>
    </w:p>
    <w:p w14:paraId="0050A1AB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[10]张加铨,关景时,程 鹏.常用药物手册[K].北京:人民卫生出版社,1982:337.</w:t>
      </w:r>
    </w:p>
    <w:p w14:paraId="3056C6B5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[11]</w:t>
      </w:r>
      <w:proofErr w:type="gramStart"/>
      <w:r>
        <w:rPr>
          <w:rFonts w:ascii="宋体" w:hAnsi="宋体"/>
          <w:szCs w:val="21"/>
        </w:rPr>
        <w:t>何龄修</w:t>
      </w:r>
      <w:proofErr w:type="gramEnd"/>
      <w:r>
        <w:rPr>
          <w:rFonts w:ascii="宋体" w:hAnsi="宋体"/>
          <w:szCs w:val="21"/>
        </w:rPr>
        <w:t>.读顾城《南明史》[J].中国史研究，1998，(3):167-173.</w:t>
      </w:r>
    </w:p>
    <w:p w14:paraId="0C11E054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[12]金显贺,王昌长,王忠东,等.一种用于在线检测局部放电的数字滤波技术[J].清华大学学报(自然科学版),1993,33(4):62-67.</w:t>
      </w:r>
    </w:p>
    <w:p w14:paraId="24D7BED3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[13]谢希德.创造学习的新思路[N].人民日报,1998-12-25(10).</w:t>
      </w:r>
    </w:p>
    <w:p w14:paraId="03C062FF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[14]刘江.假如陈</w:t>
      </w:r>
      <w:proofErr w:type="gramStart"/>
      <w:r>
        <w:rPr>
          <w:rFonts w:ascii="宋体" w:hAnsi="宋体"/>
          <w:szCs w:val="21"/>
        </w:rPr>
        <w:t>景润被量化</w:t>
      </w:r>
      <w:proofErr w:type="gramEnd"/>
      <w:r>
        <w:rPr>
          <w:rFonts w:ascii="宋体" w:hAnsi="宋体"/>
          <w:szCs w:val="21"/>
        </w:rPr>
        <w:t>考核[N/OL].新华每日电讯,</w:t>
      </w:r>
    </w:p>
    <w:p w14:paraId="06A288E9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2004-03-12(</w:t>
      </w:r>
      <w:proofErr w:type="gramStart"/>
      <w:r>
        <w:rPr>
          <w:rFonts w:ascii="宋体" w:hAnsi="宋体"/>
          <w:szCs w:val="21"/>
        </w:rPr>
        <w:t>7)[</w:t>
      </w:r>
      <w:proofErr w:type="gramEnd"/>
      <w:r>
        <w:rPr>
          <w:rFonts w:ascii="宋体" w:hAnsi="宋体"/>
          <w:szCs w:val="21"/>
        </w:rPr>
        <w:t>2004-04-04].http://search.cnki.net/ccnd/main2frame.asp?encode=gb&amp;display=chinese.</w:t>
      </w:r>
    </w:p>
    <w:p w14:paraId="246B15EF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[15]萧钰.出版业信息化迈入快车道[EB/OL].(</w:t>
      </w:r>
      <w:proofErr w:type="gramStart"/>
      <w:r>
        <w:rPr>
          <w:rFonts w:ascii="宋体" w:hAnsi="宋体"/>
          <w:szCs w:val="21"/>
        </w:rPr>
        <w:t>2001212219)[</w:t>
      </w:r>
      <w:proofErr w:type="gramEnd"/>
      <w:r>
        <w:rPr>
          <w:rFonts w:ascii="宋体" w:hAnsi="宋体"/>
          <w:szCs w:val="21"/>
        </w:rPr>
        <w:t>2002204215].</w:t>
      </w:r>
    </w:p>
    <w:p w14:paraId="3B3529A5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http://www.creader.com/news/20011219/200112190019.html1</w:t>
      </w:r>
    </w:p>
    <w:p w14:paraId="018B8526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[16]</w:t>
      </w:r>
      <w:proofErr w:type="gramStart"/>
      <w:r>
        <w:rPr>
          <w:rFonts w:ascii="宋体" w:hAnsi="宋体"/>
          <w:szCs w:val="21"/>
        </w:rPr>
        <w:t>万锦坤</w:t>
      </w:r>
      <w:proofErr w:type="gramEnd"/>
      <w:r>
        <w:rPr>
          <w:rFonts w:ascii="宋体" w:hAnsi="宋体"/>
          <w:szCs w:val="21"/>
        </w:rPr>
        <w:t>.中国大学学报论文文摘(1983-1993)[DB/CD].英文版.北京:中国大百科全书出版社,1996.</w:t>
      </w:r>
    </w:p>
    <w:p w14:paraId="607FACFD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[17]西安电子科技大学.光折变自适应光外差探测方法:中国,</w:t>
      </w:r>
    </w:p>
    <w:p w14:paraId="1D1C49DE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01128777.2[P/OL</w:t>
      </w:r>
      <w:proofErr w:type="gramStart"/>
      <w:r>
        <w:rPr>
          <w:rFonts w:ascii="宋体" w:hAnsi="宋体"/>
          <w:szCs w:val="21"/>
        </w:rPr>
        <w:t>].(</w:t>
      </w:r>
      <w:proofErr w:type="gramEnd"/>
      <w:r>
        <w:rPr>
          <w:rFonts w:ascii="宋体" w:hAnsi="宋体"/>
          <w:szCs w:val="21"/>
        </w:rPr>
        <w:t>2002-03-06)[2002-05-28].http://211.152.9.47/sipoasp/zljs/hyjs2yx2new.asp?recid=01128777.2&amp;leixin=0.</w:t>
      </w:r>
    </w:p>
    <w:p w14:paraId="614A946D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[18]江向东.互联网环境下的信息处理与图书管理系统解决方案[J/OL].情报学报,1999,18(2):4[2000-01-18].</w:t>
      </w:r>
    </w:p>
    <w:p w14:paraId="052CFE15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http://www.chinainfo.gov.cn/periodical/qbxb/qbxb99/qbxb9902031.</w:t>
      </w:r>
    </w:p>
    <w:p w14:paraId="2A1C0EFF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</w:t>
      </w:r>
      <w:proofErr w:type="gramStart"/>
      <w:r>
        <w:rPr>
          <w:rFonts w:ascii="宋体" w:hAnsi="宋体"/>
          <w:szCs w:val="21"/>
        </w:rPr>
        <w:t>19]Marcel</w:t>
      </w:r>
      <w:proofErr w:type="gramEnd"/>
      <w:r>
        <w:rPr>
          <w:rFonts w:ascii="宋体" w:hAnsi="宋体"/>
          <w:szCs w:val="21"/>
        </w:rPr>
        <w:t xml:space="preserve"> Merle. </w:t>
      </w:r>
      <w:proofErr w:type="spellStart"/>
      <w:r>
        <w:rPr>
          <w:rFonts w:ascii="宋体" w:hAnsi="宋体"/>
          <w:szCs w:val="21"/>
        </w:rPr>
        <w:t>Sociologie</w:t>
      </w:r>
      <w:proofErr w:type="spellEnd"/>
      <w:r>
        <w:rPr>
          <w:rFonts w:ascii="宋体" w:hAnsi="宋体"/>
          <w:szCs w:val="21"/>
        </w:rPr>
        <w:t xml:space="preserve"> des Relations </w:t>
      </w:r>
      <w:proofErr w:type="spellStart"/>
      <w:r>
        <w:rPr>
          <w:rFonts w:ascii="宋体" w:hAnsi="宋体"/>
          <w:szCs w:val="21"/>
        </w:rPr>
        <w:t>Internationales</w:t>
      </w:r>
      <w:proofErr w:type="spellEnd"/>
      <w:r>
        <w:rPr>
          <w:rFonts w:ascii="宋体" w:hAnsi="宋体"/>
          <w:szCs w:val="21"/>
        </w:rPr>
        <w:t xml:space="preserve">[M].4th </w:t>
      </w:r>
      <w:proofErr w:type="gramStart"/>
      <w:r>
        <w:rPr>
          <w:rFonts w:ascii="宋体" w:hAnsi="宋体"/>
          <w:szCs w:val="21"/>
        </w:rPr>
        <w:t>ed.Paris</w:t>
      </w:r>
      <w:proofErr w:type="gramEnd"/>
      <w:r>
        <w:rPr>
          <w:rFonts w:ascii="宋体" w:hAnsi="宋体"/>
          <w:szCs w:val="21"/>
        </w:rPr>
        <w:t>:Dalloz,1988.</w:t>
      </w:r>
    </w:p>
    <w:p w14:paraId="11781C4A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[</w:t>
      </w:r>
      <w:proofErr w:type="gramStart"/>
      <w:r>
        <w:rPr>
          <w:rFonts w:ascii="宋体" w:hAnsi="宋体"/>
          <w:szCs w:val="21"/>
        </w:rPr>
        <w:t>20]GREEN</w:t>
      </w:r>
      <w:proofErr w:type="gramEnd"/>
      <w:r>
        <w:rPr>
          <w:rFonts w:ascii="宋体" w:hAnsi="宋体"/>
          <w:szCs w:val="21"/>
        </w:rPr>
        <w:t xml:space="preserve"> D H, </w:t>
      </w:r>
      <w:proofErr w:type="spellStart"/>
      <w:r>
        <w:rPr>
          <w:rFonts w:ascii="宋体" w:hAnsi="宋体"/>
          <w:szCs w:val="21"/>
        </w:rPr>
        <w:t>WALLACEME.Mantle</w:t>
      </w:r>
      <w:proofErr w:type="spellEnd"/>
      <w:r>
        <w:rPr>
          <w:rFonts w:ascii="宋体" w:hAnsi="宋体"/>
          <w:szCs w:val="21"/>
        </w:rPr>
        <w:t xml:space="preserve"> Metasomatism by Ephemeral Carbonate Melts[J].</w:t>
      </w:r>
    </w:p>
    <w:p w14:paraId="47E1F995" w14:textId="77777777" w:rsidR="00AD6F87" w:rsidRDefault="00000000">
      <w:pPr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lastRenderedPageBreak/>
        <w:t>Nature,1988,336</w:t>
      </w:r>
      <w:r>
        <w:rPr>
          <w:rFonts w:ascii="宋体" w:hAnsi="宋体" w:hint="eastAsia"/>
          <w:szCs w:val="21"/>
        </w:rPr>
        <w:t>(</w:t>
      </w:r>
      <w:r>
        <w:rPr>
          <w:rFonts w:ascii="宋体" w:hAnsi="宋体"/>
          <w:szCs w:val="21"/>
        </w:rPr>
        <w:t>7):459-462.</w:t>
      </w:r>
    </w:p>
    <w:sectPr w:rsidR="00AD6F87">
      <w:pgSz w:w="11906" w:h="16838"/>
      <w:pgMar w:top="1418" w:right="1418" w:bottom="1418" w:left="1418" w:header="851" w:footer="851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2EFFE" w14:textId="77777777" w:rsidR="00704CCD" w:rsidRDefault="00704CCD">
      <w:r>
        <w:separator/>
      </w:r>
    </w:p>
  </w:endnote>
  <w:endnote w:type="continuationSeparator" w:id="0">
    <w:p w14:paraId="021BF129" w14:textId="77777777" w:rsidR="00704CCD" w:rsidRDefault="0070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swiss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C79E" w14:textId="77777777" w:rsidR="00AD6F87" w:rsidRDefault="00000000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fldChar w:fldCharType="end"/>
    </w:r>
  </w:p>
  <w:p w14:paraId="05EACA26" w14:textId="77777777" w:rsidR="00AD6F87" w:rsidRDefault="00AD6F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8FB93" w14:textId="77777777" w:rsidR="00AD6F87" w:rsidRDefault="00000000">
    <w:pPr>
      <w:pStyle w:val="a5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1</w:t>
    </w:r>
    <w:r>
      <w:fldChar w:fldCharType="end"/>
    </w:r>
  </w:p>
  <w:p w14:paraId="281828E5" w14:textId="77777777" w:rsidR="00AD6F87" w:rsidRDefault="00AD6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B2BC" w14:textId="77777777" w:rsidR="00704CCD" w:rsidRDefault="00704CCD">
      <w:r>
        <w:separator/>
      </w:r>
    </w:p>
  </w:footnote>
  <w:footnote w:type="continuationSeparator" w:id="0">
    <w:p w14:paraId="5BC97789" w14:textId="77777777" w:rsidR="00704CCD" w:rsidRDefault="00704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E483" w14:textId="77777777" w:rsidR="00AD6F87" w:rsidRDefault="00000000">
    <w:pPr>
      <w:pStyle w:val="a6"/>
      <w:jc w:val="right"/>
      <w:rPr>
        <w:i/>
      </w:rPr>
    </w:pPr>
    <w:r>
      <w:rPr>
        <w:rFonts w:hint="eastAsia"/>
        <w:i/>
      </w:rPr>
      <w:t>西南财经大学第十七届文献综述大赛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87"/>
    <w:rsid w:val="0040585D"/>
    <w:rsid w:val="00704CCD"/>
    <w:rsid w:val="00824A2D"/>
    <w:rsid w:val="009866CE"/>
    <w:rsid w:val="00A039F6"/>
    <w:rsid w:val="00AD13DE"/>
    <w:rsid w:val="00AD6F87"/>
    <w:rsid w:val="00C226BA"/>
    <w:rsid w:val="00C81F6C"/>
    <w:rsid w:val="00FB52E4"/>
    <w:rsid w:val="6F243DE7"/>
    <w:rsid w:val="798E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92E61D8"/>
  <w15:docId w15:val="{CD346339-7C64-450A-940A-EA8AE6D2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paragraph" w:styleId="a4">
    <w:name w:val="Balloon Text"/>
    <w:basedOn w:val="a"/>
    <w:qFormat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rPr>
      <w:b/>
      <w:bCs/>
    </w:rPr>
  </w:style>
  <w:style w:type="character" w:styleId="a8">
    <w:name w:val="page number"/>
    <w:basedOn w:val="a0"/>
  </w:style>
  <w:style w:type="character" w:styleId="a9">
    <w:name w:val="annotation reference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367</Words>
  <Characters>2092</Characters>
  <Application>Microsoft Office Word</Application>
  <DocSecurity>0</DocSecurity>
  <Lines>17</Lines>
  <Paragraphs>4</Paragraphs>
  <ScaleCrop>false</ScaleCrop>
  <Company>MC SYSTEM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MC SYSTEM</dc:creator>
  <cp:lastModifiedBy>jialin li</cp:lastModifiedBy>
  <cp:revision>2</cp:revision>
  <dcterms:created xsi:type="dcterms:W3CDTF">2025-03-13T08:46:00Z</dcterms:created>
  <dcterms:modified xsi:type="dcterms:W3CDTF">2025-03-13T08:46:00Z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aa1af2c34ba345b1859eff1437d3307f</vt:lpwstr>
  </property>
  <property fmtid="{D5CDD505-2E9C-101B-9397-08002B2CF9AE}" pid="4" name="KSOTemplateDocerSaveRecord">
    <vt:lpwstr>eyJoZGlkIjoiZTNiMmJjMGUyMDNhMGI0MjllZTc4OTE3ODRjOTBjMWQiLCJ1c2VySWQiOiI4MjIxOTc3MDkifQ==</vt:lpwstr>
  </property>
</Properties>
</file>