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EFD4AD">
      <w:pPr>
        <w:spacing w:line="360" w:lineRule="auto"/>
        <w:jc w:val="center"/>
        <w:rPr>
          <w:rFonts w:ascii="Times New Roman" w:hAnsi="Times New Roman" w:eastAsia="宋体" w:cs="Times New Roman"/>
          <w:sz w:val="32"/>
          <w:szCs w:val="32"/>
        </w:rPr>
      </w:pPr>
      <w:r>
        <w:rPr>
          <w:rFonts w:ascii="Times New Roman" w:hAnsi="Times New Roman" w:eastAsia="宋体" w:cs="Times New Roman"/>
          <w:b/>
          <w:bCs/>
          <w:sz w:val="32"/>
          <w:szCs w:val="32"/>
        </w:rPr>
        <w:t>案例授权书</w:t>
      </w:r>
    </w:p>
    <w:p w14:paraId="6F0046D2">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为支持《</w:t>
      </w:r>
      <w:r>
        <w:rPr>
          <w:rFonts w:hint="eastAsia" w:ascii="Times New Roman" w:hAnsi="Times New Roman" w:eastAsia="宋体" w:cs="Times New Roman"/>
          <w:sz w:val="24"/>
          <w:szCs w:val="24"/>
          <w:lang w:val="en-US" w:eastAsia="zh-CN"/>
        </w:rPr>
        <w:t>人工智能时代</w:t>
      </w:r>
      <w:r>
        <w:rPr>
          <w:rFonts w:hint="eastAsia" w:ascii="Times New Roman" w:hAnsi="Times New Roman" w:eastAsia="宋体" w:cs="Times New Roman"/>
          <w:sz w:val="24"/>
          <w:szCs w:val="24"/>
        </w:rPr>
        <w:t>资产评估</w:t>
      </w:r>
      <w:r>
        <w:rPr>
          <w:rFonts w:hint="eastAsia" w:ascii="Times New Roman" w:hAnsi="Times New Roman" w:eastAsia="宋体" w:cs="Times New Roman"/>
          <w:sz w:val="24"/>
          <w:szCs w:val="24"/>
          <w:lang w:val="en-US" w:eastAsia="zh-CN"/>
        </w:rPr>
        <w:t>创新发展案例</w:t>
      </w:r>
      <w:r>
        <w:rPr>
          <w:rFonts w:ascii="Times New Roman" w:hAnsi="Times New Roman" w:eastAsia="宋体" w:cs="Times New Roman"/>
          <w:sz w:val="24"/>
          <w:szCs w:val="24"/>
        </w:rPr>
        <w:t>》的编辑与出版工作，参赛团队需签署本授权书。</w:t>
      </w:r>
      <w:r>
        <w:rPr>
          <w:rFonts w:ascii="Times New Roman" w:hAnsi="Times New Roman" w:eastAsia="宋体" w:cs="Times New Roman"/>
          <w:b/>
          <w:bCs/>
          <w:sz w:val="24"/>
          <w:szCs w:val="24"/>
        </w:rPr>
        <w:t>需特别说明的是，本授权书仅对最终获奖作品生效。</w:t>
      </w:r>
      <w:r>
        <w:rPr>
          <w:rFonts w:ascii="Times New Roman" w:hAnsi="Times New Roman" w:eastAsia="宋体" w:cs="Times New Roman"/>
          <w:sz w:val="24"/>
          <w:szCs w:val="24"/>
        </w:rPr>
        <w:t>授权书的内容包括但不限于以下条款：</w:t>
      </w:r>
    </w:p>
    <w:p w14:paraId="78A9D45B">
      <w:pPr>
        <w:numPr>
          <w:ilvl w:val="0"/>
          <w:numId w:val="1"/>
        </w:numPr>
        <w:tabs>
          <w:tab w:val="left" w:pos="426"/>
          <w:tab w:val="clear" w:pos="720"/>
        </w:tabs>
        <w:spacing w:line="360" w:lineRule="auto"/>
        <w:ind w:left="0" w:firstLine="0"/>
        <w:rPr>
          <w:rFonts w:ascii="Times New Roman" w:hAnsi="Times New Roman" w:eastAsia="宋体" w:cs="Times New Roman"/>
          <w:sz w:val="24"/>
          <w:szCs w:val="24"/>
        </w:rPr>
      </w:pPr>
      <w:r>
        <w:rPr>
          <w:rFonts w:ascii="Times New Roman" w:hAnsi="Times New Roman" w:eastAsia="宋体" w:cs="Times New Roman"/>
          <w:b/>
          <w:bCs/>
          <w:sz w:val="24"/>
          <w:szCs w:val="24"/>
        </w:rPr>
        <w:t>授权范围</w:t>
      </w:r>
      <w:r>
        <w:rPr>
          <w:rFonts w:ascii="Times New Roman" w:hAnsi="Times New Roman" w:eastAsia="宋体" w:cs="Times New Roman"/>
          <w:sz w:val="24"/>
          <w:szCs w:val="24"/>
        </w:rPr>
        <w:br w:type="textWrapping"/>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授权方同意将其参赛案例的著作权非独家许可授权给</w:t>
      </w:r>
      <w:r>
        <w:rPr>
          <w:rFonts w:hint="eastAsia" w:ascii="Times New Roman" w:hAnsi="Times New Roman" w:eastAsia="宋体" w:cs="Times New Roman"/>
          <w:sz w:val="24"/>
          <w:szCs w:val="24"/>
          <w:lang w:val="en-US" w:eastAsia="zh-CN"/>
        </w:rPr>
        <w:t>西南财经大学财政税务学院</w:t>
      </w:r>
      <w:r>
        <w:rPr>
          <w:rFonts w:ascii="Times New Roman" w:hAnsi="Times New Roman" w:eastAsia="宋体" w:cs="Times New Roman"/>
          <w:sz w:val="24"/>
          <w:szCs w:val="24"/>
        </w:rPr>
        <w:t>用于编辑、出版、发行及推广《</w:t>
      </w:r>
      <w:r>
        <w:rPr>
          <w:rFonts w:hint="eastAsia" w:ascii="Times New Roman" w:hAnsi="Times New Roman" w:eastAsia="宋体" w:cs="Times New Roman"/>
          <w:sz w:val="24"/>
          <w:szCs w:val="24"/>
          <w:lang w:val="en-US" w:eastAsia="zh-CN"/>
        </w:rPr>
        <w:t>人工智能时代</w:t>
      </w:r>
      <w:r>
        <w:rPr>
          <w:rFonts w:hint="eastAsia" w:ascii="Times New Roman" w:hAnsi="Times New Roman" w:eastAsia="宋体" w:cs="Times New Roman"/>
          <w:sz w:val="24"/>
          <w:szCs w:val="24"/>
        </w:rPr>
        <w:t>资产评估</w:t>
      </w:r>
      <w:r>
        <w:rPr>
          <w:rFonts w:hint="eastAsia" w:ascii="Times New Roman" w:hAnsi="Times New Roman" w:eastAsia="宋体" w:cs="Times New Roman"/>
          <w:sz w:val="24"/>
          <w:szCs w:val="24"/>
          <w:lang w:val="en-US" w:eastAsia="zh-CN"/>
        </w:rPr>
        <w:t>创新发展案例</w:t>
      </w:r>
      <w:r>
        <w:rPr>
          <w:rFonts w:ascii="Times New Roman" w:hAnsi="Times New Roman" w:eastAsia="宋体" w:cs="Times New Roman"/>
          <w:sz w:val="24"/>
          <w:szCs w:val="24"/>
        </w:rPr>
        <w:t>》。</w:t>
      </w:r>
    </w:p>
    <w:p w14:paraId="0F8DA25A">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授权方同意</w:t>
      </w:r>
      <w:r>
        <w:rPr>
          <w:rFonts w:hint="default" w:ascii="Times New Roman" w:hAnsi="Times New Roman" w:eastAsia="宋体" w:cs="Times New Roman"/>
          <w:sz w:val="24"/>
          <w:szCs w:val="24"/>
          <w:lang w:val="en-US" w:eastAsia="zh-CN"/>
        </w:rPr>
        <w:t>四川天健华衡资产评估有限公司在评估项目实操以及课题研究中可以免费引用或使用本次案例成果</w:t>
      </w:r>
      <w:r>
        <w:rPr>
          <w:rFonts w:hint="eastAsia" w:ascii="Times New Roman" w:hAnsi="Times New Roman" w:eastAsia="宋体" w:cs="Times New Roman"/>
          <w:sz w:val="24"/>
          <w:szCs w:val="24"/>
          <w:lang w:val="en-US" w:eastAsia="zh-CN"/>
        </w:rPr>
        <w:t>。</w:t>
      </w:r>
      <w:bookmarkStart w:id="0" w:name="_GoBack"/>
      <w:bookmarkEnd w:id="0"/>
    </w:p>
    <w:p w14:paraId="6680F078">
      <w:pPr>
        <w:numPr>
          <w:ilvl w:val="0"/>
          <w:numId w:val="1"/>
        </w:numPr>
        <w:spacing w:line="360" w:lineRule="auto"/>
        <w:rPr>
          <w:rFonts w:ascii="Times New Roman" w:hAnsi="Times New Roman" w:eastAsia="宋体" w:cs="Times New Roman"/>
          <w:sz w:val="24"/>
          <w:szCs w:val="24"/>
        </w:rPr>
      </w:pPr>
      <w:r>
        <w:rPr>
          <w:rFonts w:ascii="Times New Roman" w:hAnsi="Times New Roman" w:eastAsia="宋体" w:cs="Times New Roman"/>
          <w:b/>
          <w:bCs/>
          <w:sz w:val="24"/>
          <w:szCs w:val="24"/>
        </w:rPr>
        <w:t>署名权</w:t>
      </w:r>
    </w:p>
    <w:p w14:paraId="2644A0D2">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授权方保留对案例的署名权。</w:t>
      </w:r>
    </w:p>
    <w:p w14:paraId="4AEB6482">
      <w:pPr>
        <w:numPr>
          <w:ilvl w:val="0"/>
          <w:numId w:val="1"/>
        </w:numPr>
        <w:spacing w:line="360" w:lineRule="auto"/>
        <w:rPr>
          <w:rFonts w:ascii="Times New Roman" w:hAnsi="Times New Roman" w:eastAsia="宋体" w:cs="Times New Roman"/>
          <w:sz w:val="24"/>
          <w:szCs w:val="24"/>
        </w:rPr>
      </w:pPr>
      <w:r>
        <w:rPr>
          <w:rFonts w:ascii="Times New Roman" w:hAnsi="Times New Roman" w:eastAsia="宋体" w:cs="Times New Roman"/>
          <w:b/>
          <w:bCs/>
          <w:sz w:val="24"/>
          <w:szCs w:val="24"/>
        </w:rPr>
        <w:t>编辑修改</w:t>
      </w:r>
    </w:p>
    <w:p w14:paraId="5A65FBD4">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授权方需在大赛结束后积极配合案例文本的编辑与修改工作，以满足出版要求，并同意出版方在不改变案例核心内容与结构的前提下，根据出版需求进行必要的调整与完善。</w:t>
      </w:r>
    </w:p>
    <w:p w14:paraId="7DD7AE72">
      <w:pPr>
        <w:numPr>
          <w:ilvl w:val="0"/>
          <w:numId w:val="1"/>
        </w:numPr>
        <w:spacing w:line="360" w:lineRule="auto"/>
        <w:rPr>
          <w:rFonts w:ascii="Times New Roman" w:hAnsi="Times New Roman" w:eastAsia="宋体" w:cs="Times New Roman"/>
          <w:sz w:val="24"/>
          <w:szCs w:val="24"/>
        </w:rPr>
      </w:pPr>
      <w:r>
        <w:rPr>
          <w:rFonts w:ascii="Times New Roman" w:hAnsi="Times New Roman" w:eastAsia="宋体" w:cs="Times New Roman"/>
          <w:b/>
          <w:bCs/>
          <w:sz w:val="24"/>
          <w:szCs w:val="24"/>
        </w:rPr>
        <w:t>出版费用</w:t>
      </w:r>
    </w:p>
    <w:p w14:paraId="6B751093">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出版费用由主办方承担。</w:t>
      </w:r>
    </w:p>
    <w:p w14:paraId="51798174">
      <w:pPr>
        <w:numPr>
          <w:ilvl w:val="0"/>
          <w:numId w:val="1"/>
        </w:numPr>
        <w:spacing w:line="360" w:lineRule="auto"/>
        <w:rPr>
          <w:rFonts w:ascii="Times New Roman" w:hAnsi="Times New Roman" w:eastAsia="宋体" w:cs="Times New Roman"/>
          <w:sz w:val="24"/>
          <w:szCs w:val="24"/>
        </w:rPr>
      </w:pPr>
      <w:r>
        <w:rPr>
          <w:rFonts w:ascii="Times New Roman" w:hAnsi="Times New Roman" w:eastAsia="宋体" w:cs="Times New Roman"/>
          <w:b/>
          <w:bCs/>
          <w:sz w:val="24"/>
          <w:szCs w:val="24"/>
        </w:rPr>
        <w:t>法律责任</w:t>
      </w:r>
    </w:p>
    <w:p w14:paraId="0B0D505D">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授权方承诺案例内容为原创，不涉及任何侵权行为。如因版权问题引发争议，授权方承担全部法律责任。</w:t>
      </w:r>
    </w:p>
    <w:p w14:paraId="4F3DC9F3">
      <w:pPr>
        <w:spacing w:line="360" w:lineRule="auto"/>
        <w:rPr>
          <w:rFonts w:ascii="Times New Roman" w:hAnsi="Times New Roman" w:eastAsia="宋体" w:cs="Times New Roman"/>
          <w:b/>
          <w:bCs/>
          <w:sz w:val="24"/>
          <w:szCs w:val="24"/>
        </w:rPr>
      </w:pPr>
    </w:p>
    <w:p w14:paraId="1AD0F4B9">
      <w:pPr>
        <w:spacing w:line="360" w:lineRule="auto"/>
        <w:rPr>
          <w:rFonts w:ascii="Times New Roman" w:hAnsi="Times New Roman" w:eastAsia="宋体" w:cs="Times New Roman"/>
          <w:b/>
          <w:bCs/>
          <w:sz w:val="24"/>
          <w:szCs w:val="24"/>
        </w:rPr>
      </w:pPr>
    </w:p>
    <w:p w14:paraId="18D0C7DE">
      <w:pPr>
        <w:spacing w:line="360" w:lineRule="auto"/>
        <w:rPr>
          <w:rFonts w:ascii="Times New Roman" w:hAnsi="Times New Roman" w:eastAsia="宋体" w:cs="Times New Roman"/>
          <w:sz w:val="24"/>
          <w:szCs w:val="24"/>
        </w:rPr>
      </w:pPr>
      <w:r>
        <w:rPr>
          <w:rFonts w:ascii="Times New Roman" w:hAnsi="Times New Roman" w:eastAsia="宋体" w:cs="Times New Roman"/>
          <w:b/>
          <w:bCs/>
          <w:sz w:val="24"/>
          <w:szCs w:val="24"/>
        </w:rPr>
        <w:t>授权声明：</w:t>
      </w:r>
      <w:r>
        <w:rPr>
          <w:rFonts w:ascii="Times New Roman" w:hAnsi="Times New Roman" w:eastAsia="宋体" w:cs="Times New Roman"/>
          <w:sz w:val="24"/>
          <w:szCs w:val="24"/>
        </w:rPr>
        <w:br w:type="textWrapping"/>
      </w:r>
      <w:r>
        <w:rPr>
          <w:rFonts w:ascii="Times New Roman" w:hAnsi="Times New Roman" w:eastAsia="宋体" w:cs="Times New Roman"/>
          <w:sz w:val="24"/>
          <w:szCs w:val="24"/>
        </w:rPr>
        <w:t>授权方已充分了解并认可本授权书的内容，愿意配合相关出版工作。</w:t>
      </w:r>
    </w:p>
    <w:p w14:paraId="500B3C59">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授权案例作品名称：</w:t>
      </w:r>
      <w:r>
        <w:rPr>
          <w:rFonts w:ascii="Times New Roman" w:hAnsi="Times New Roman" w:eastAsia="宋体" w:cs="Times New Roman"/>
          <w:sz w:val="24"/>
          <w:szCs w:val="24"/>
        </w:rPr>
        <w:t>______________</w:t>
      </w:r>
    </w:p>
    <w:p w14:paraId="1C905F73">
      <w:pPr>
        <w:spacing w:line="360" w:lineRule="auto"/>
        <w:rPr>
          <w:rFonts w:ascii="Times New Roman" w:hAnsi="Times New Roman" w:eastAsia="宋体" w:cs="Times New Roman"/>
          <w:sz w:val="24"/>
          <w:szCs w:val="24"/>
        </w:rPr>
      </w:pPr>
      <w:r>
        <w:rPr>
          <w:rFonts w:ascii="Times New Roman" w:hAnsi="Times New Roman" w:eastAsia="宋体" w:cs="Times New Roman"/>
          <w:sz w:val="24"/>
          <w:szCs w:val="24"/>
        </w:rPr>
        <w:t>授权方签字/盖章</w:t>
      </w:r>
      <w:r>
        <w:rPr>
          <w:rFonts w:hint="eastAsia" w:ascii="Times New Roman" w:hAnsi="Times New Roman" w:eastAsia="宋体" w:cs="Times New Roman"/>
          <w:sz w:val="24"/>
          <w:szCs w:val="24"/>
        </w:rPr>
        <w:t>（团队所有成员均需授权）</w:t>
      </w:r>
      <w:r>
        <w:rPr>
          <w:rFonts w:ascii="Times New Roman" w:hAnsi="Times New Roman" w:eastAsia="宋体" w:cs="Times New Roman"/>
          <w:sz w:val="24"/>
          <w:szCs w:val="24"/>
        </w:rPr>
        <w:t>：______________</w:t>
      </w:r>
      <w:r>
        <w:rPr>
          <w:rFonts w:ascii="Times New Roman" w:hAnsi="Times New Roman" w:eastAsia="宋体" w:cs="Times New Roman"/>
          <w:sz w:val="24"/>
          <w:szCs w:val="24"/>
        </w:rPr>
        <w:br w:type="textWrapping"/>
      </w:r>
      <w:r>
        <w:rPr>
          <w:rFonts w:ascii="Times New Roman" w:hAnsi="Times New Roman" w:eastAsia="宋体" w:cs="Times New Roman"/>
          <w:sz w:val="24"/>
          <w:szCs w:val="24"/>
        </w:rPr>
        <w:t>日期：________________________</w:t>
      </w:r>
    </w:p>
    <w:p w14:paraId="096BB634">
      <w:pPr>
        <w:spacing w:line="360" w:lineRule="auto"/>
        <w:rPr>
          <w:rFonts w:ascii="Times New Roman" w:hAnsi="Times New Roman" w:eastAsia="宋体" w:cs="Times New Roman"/>
          <w:color w:val="FF0000"/>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7A5856"/>
    <w:multiLevelType w:val="multilevel"/>
    <w:tmpl w:val="7B7A585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D5F"/>
    <w:rsid w:val="0005188D"/>
    <w:rsid w:val="000F0979"/>
    <w:rsid w:val="003144D6"/>
    <w:rsid w:val="003E4D5F"/>
    <w:rsid w:val="004E21B4"/>
    <w:rsid w:val="006C61FC"/>
    <w:rsid w:val="0091465F"/>
    <w:rsid w:val="00920EFA"/>
    <w:rsid w:val="009A31B0"/>
    <w:rsid w:val="00A42216"/>
    <w:rsid w:val="00AB28F5"/>
    <w:rsid w:val="00C2651C"/>
    <w:rsid w:val="00C47BC2"/>
    <w:rsid w:val="00D376A4"/>
    <w:rsid w:val="00D9311C"/>
    <w:rsid w:val="00DF0931"/>
    <w:rsid w:val="00E04260"/>
    <w:rsid w:val="00E11795"/>
    <w:rsid w:val="00FD6E3B"/>
    <w:rsid w:val="0451610E"/>
    <w:rsid w:val="065B5A88"/>
    <w:rsid w:val="07762B7A"/>
    <w:rsid w:val="0A670558"/>
    <w:rsid w:val="0D5A25F6"/>
    <w:rsid w:val="0DCC5CE7"/>
    <w:rsid w:val="107F4121"/>
    <w:rsid w:val="10DB1C9F"/>
    <w:rsid w:val="13833F28"/>
    <w:rsid w:val="15475B55"/>
    <w:rsid w:val="18117D55"/>
    <w:rsid w:val="185A5BA0"/>
    <w:rsid w:val="190653E0"/>
    <w:rsid w:val="1C763098"/>
    <w:rsid w:val="1F29007A"/>
    <w:rsid w:val="20971013"/>
    <w:rsid w:val="210C1A01"/>
    <w:rsid w:val="233D0598"/>
    <w:rsid w:val="245E4322"/>
    <w:rsid w:val="270F7B55"/>
    <w:rsid w:val="275B2D9A"/>
    <w:rsid w:val="33C65A3F"/>
    <w:rsid w:val="351A6043"/>
    <w:rsid w:val="35306890"/>
    <w:rsid w:val="43860D47"/>
    <w:rsid w:val="532C190B"/>
    <w:rsid w:val="59E20F76"/>
    <w:rsid w:val="5D8B722E"/>
    <w:rsid w:val="62FB09B2"/>
    <w:rsid w:val="63D77671"/>
    <w:rsid w:val="6E9817AB"/>
    <w:rsid w:val="70321697"/>
    <w:rsid w:val="72121874"/>
    <w:rsid w:val="74E41BEE"/>
    <w:rsid w:val="790243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tabs>
        <w:tab w:val="center" w:pos="4153"/>
        <w:tab w:val="right" w:pos="8306"/>
      </w:tabs>
      <w:snapToGrid w:val="0"/>
      <w:jc w:val="center"/>
    </w:pPr>
    <w:rPr>
      <w:sz w:val="18"/>
      <w:szCs w:val="18"/>
    </w:rPr>
  </w:style>
  <w:style w:type="paragraph" w:styleId="6">
    <w:name w:val="List Paragraph"/>
    <w:basedOn w:val="1"/>
    <w:qFormat/>
    <w:uiPriority w:val="34"/>
    <w:pPr>
      <w:ind w:firstLine="420" w:firstLineChars="200"/>
    </w:pPr>
  </w:style>
  <w:style w:type="character" w:customStyle="1" w:styleId="7">
    <w:name w:val="页眉 字符"/>
    <w:basedOn w:val="5"/>
    <w:link w:val="3"/>
    <w:qFormat/>
    <w:uiPriority w:val="99"/>
    <w:rPr>
      <w:sz w:val="18"/>
      <w:szCs w:val="18"/>
    </w:rPr>
  </w:style>
  <w:style w:type="character" w:customStyle="1" w:styleId="8">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391</Words>
  <Characters>440</Characters>
  <Lines>3</Lines>
  <Paragraphs>1</Paragraphs>
  <TotalTime>1</TotalTime>
  <ScaleCrop>false</ScaleCrop>
  <LinksUpToDate>false</LinksUpToDate>
  <CharactersWithSpaces>444</CharactersWithSpaces>
  <Application>WPS Office_12.1.0.28792_F1E327BC-269C-435d-A152-05C5408002CA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2025-02-10T03:17:00Z</dcterms:created>
  <dc:creator>junxiu sun</dc:creator>
  <cp:lastModifiedBy>张腾飞</cp:lastModifiedBy>
  <dcterms:modified xsi:type="dcterms:W3CDTF">2026-09-21T17:05:27Z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eyJoZGlkIjoiYTY5NGI4YTlkMDBmZjkxNWJiNmMwZjllZWFlYzA4OTIiLCJ1c2VySWQiOiIzNTM2ODg0MTUifQ==</vt:lpwstr>
  </property>
  <property fmtid="{D5CDD505-2E9C-101B-9397-08002B2CF9AE}" pid="3" name="KSOProductBuildVer">
    <vt:lpwstr>2052-12.1.0.28792</vt:lpwstr>
  </property>
  <property fmtid="{D5CDD505-2E9C-101B-9397-08002B2CF9AE}" pid="4" name="ICV">
    <vt:lpwstr>2A16026CE3CF4CC5B3CD30AD7E352495_12</vt:lpwstr>
  </property>
</Properties>
</file>